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16D05" w:rsidRPr="005E71A6" w:rsidTr="00314E11">
        <w:trPr>
          <w:jc w:val="center"/>
        </w:trPr>
        <w:tc>
          <w:tcPr>
            <w:tcW w:w="9288" w:type="dxa"/>
            <w:shd w:val="clear" w:color="auto" w:fill="2E74B5"/>
          </w:tcPr>
          <w:p w:rsidR="00616D05" w:rsidRPr="005E71A6" w:rsidRDefault="00314E11" w:rsidP="00314E1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RAPORT</w:t>
            </w:r>
            <w:r w:rsidR="00616D05" w:rsidRPr="005E71A6">
              <w:rPr>
                <w:rFonts w:ascii="Times New Roman" w:hAnsi="Times New Roman"/>
                <w:color w:val="FFFFFF"/>
              </w:rPr>
              <w:t xml:space="preserve"> KOŃCOW</w:t>
            </w:r>
            <w:r>
              <w:rPr>
                <w:rFonts w:ascii="Times New Roman" w:hAnsi="Times New Roman"/>
                <w:color w:val="FFFFFF"/>
              </w:rPr>
              <w:t>Y</w:t>
            </w:r>
          </w:p>
        </w:tc>
      </w:tr>
      <w:tr w:rsidR="00616D05" w:rsidRPr="005E71A6" w:rsidTr="00314E11">
        <w:trPr>
          <w:jc w:val="center"/>
        </w:trPr>
        <w:tc>
          <w:tcPr>
            <w:tcW w:w="9288" w:type="dxa"/>
            <w:shd w:val="clear" w:color="auto" w:fill="D9D9D9"/>
          </w:tcPr>
          <w:p w:rsidR="00616D05" w:rsidRPr="005E71A6" w:rsidRDefault="00616D05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I. PODSTAWOWE INFORMACJE</w:t>
            </w:r>
          </w:p>
          <w:p w:rsidR="006D435C" w:rsidRPr="005E71A6" w:rsidRDefault="00045492" w:rsidP="005E71A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E71A6">
              <w:rPr>
                <w:rFonts w:ascii="Times New Roman" w:hAnsi="Times New Roman"/>
              </w:rPr>
              <w:t xml:space="preserve">Rada działa na poziomie powiatowym (Szczecin jest Miastem na prawach powiatu i wykonuje zadania zarówno gminy, jak i powiatu). Korzenie powstania Szczecińskiej Rady Działalności Pożytku Publicznego sięgają do czasów powołania Zespołu Konsultacyjno – Opiniującego (lata 1999 -2004. </w:t>
            </w:r>
            <w:r w:rsidRPr="005E71A6">
              <w:rPr>
                <w:rFonts w:ascii="Times New Roman" w:eastAsia="Times New Roman" w:hAnsi="Times New Roman"/>
                <w:lang w:eastAsia="pl-PL"/>
              </w:rPr>
              <w:t xml:space="preserve">Następnie w latach 2005 – 2009 w miejsce Zespołu Konsultacyjno - Opiniującego powstała Prezydencka Rada Organizacji Pozarządowych.  </w:t>
            </w:r>
            <w:r w:rsidRPr="005E71A6">
              <w:rPr>
                <w:rFonts w:ascii="Times New Roman" w:hAnsi="Times New Roman"/>
              </w:rPr>
              <w:t>Pierwszą kadencję Szczecińskiej Rady Działalności Pożytku Publicznego na lata 2009 – 2010 powołano w kwietniu 2009 r. Rada liczyła wówczas 26 osób: 3 przedstawicieli Rady Miasta Szczecin, 10-ciu  przedstawicieli Prezydenta, 11 przedstawicieli organizacji pozarządowych. Druga kadencja Rady przypadła na lata 2011-2013, gdzie  po wejściu w życie w roku 2010  nowelizacji ustawy z dnia 24 kwietnia 2003 o działalności pożytku publicznego i o wolontariacie, ustanowiono klucz wyboru członków do składu Rad Pożytku. Łącznie Szczecińska Rada D</w:t>
            </w:r>
            <w:r w:rsidR="007C3C2F" w:rsidRPr="005E71A6">
              <w:rPr>
                <w:rFonts w:ascii="Times New Roman" w:hAnsi="Times New Roman"/>
              </w:rPr>
              <w:t>ziałalności Pożytku Publicznego</w:t>
            </w:r>
            <w:r w:rsidRPr="005E71A6">
              <w:rPr>
                <w:rFonts w:ascii="Times New Roman" w:hAnsi="Times New Roman"/>
              </w:rPr>
              <w:t xml:space="preserve"> liczyła wówczas 32 osoby i obradowała w najliczniejszym dotychczas składzie. Trzecia kadencja Rady rozpoczęła się w listopadzie 2013 r. i zgodnie z zapisami ustawy o działalności pożytku publicznego i o wolontariacie kadencja ta potrwa kolejne 2 lata tj. do roku 2015. W skład obecnie nam panującej, 18 osobowej Rady wychodzą: 4 przedstawiciele Rady Miasta Szczecin, 5 przedstawicieli Prezydenta Miasta Szczecin oraz 9 reprezentantów strony pozarządowej.</w:t>
            </w:r>
            <w:r w:rsidR="00764BA8">
              <w:rPr>
                <w:rFonts w:ascii="Times New Roman" w:hAnsi="Times New Roman"/>
              </w:rPr>
              <w:t xml:space="preserve"> </w:t>
            </w:r>
            <w:r w:rsidR="007C3C2F" w:rsidRPr="005E71A6">
              <w:rPr>
                <w:rFonts w:ascii="Times New Roman" w:hAnsi="Times New Roman"/>
                <w:bCs/>
              </w:rPr>
              <w:t>Przewodniczącym Rady jest Dyrektor Biura ds. Organizacji Pozarządowych. W skład Prezydium Rady wchodzi także 3 Wiceprzewodniczących oraz Skarbnik. Obecnie trwa 4</w:t>
            </w:r>
            <w:r w:rsidR="006D435C" w:rsidRPr="005E71A6">
              <w:rPr>
                <w:rFonts w:ascii="Times New Roman" w:hAnsi="Times New Roman"/>
                <w:bCs/>
              </w:rPr>
              <w:t>.</w:t>
            </w:r>
            <w:r w:rsidR="007C3C2F" w:rsidRPr="005E71A6">
              <w:rPr>
                <w:rFonts w:ascii="Times New Roman" w:hAnsi="Times New Roman"/>
                <w:bCs/>
              </w:rPr>
              <w:t xml:space="preserve"> kadencja Rady na lata 2013-2015. Kadencja rozpoczęła się w listopadzie 2013 r.</w:t>
            </w:r>
            <w:r w:rsidR="006D435C" w:rsidRPr="005E71A6">
              <w:rPr>
                <w:rFonts w:ascii="Times New Roman" w:hAnsi="Times New Roman"/>
                <w:bCs/>
              </w:rPr>
              <w:t xml:space="preserve"> Rada liczy 18 członków (</w:t>
            </w:r>
            <w:r w:rsidR="007C3C2F" w:rsidRPr="005E71A6">
              <w:rPr>
                <w:rFonts w:ascii="Times New Roman" w:hAnsi="Times New Roman"/>
                <w:bCs/>
              </w:rPr>
              <w:t>8 kobiet i 10 mężczyzn).</w:t>
            </w:r>
            <w:r w:rsidR="00764BA8">
              <w:rPr>
                <w:rFonts w:ascii="Times New Roman" w:hAnsi="Times New Roman"/>
                <w:bCs/>
              </w:rPr>
              <w:t xml:space="preserve"> Funkcję Przewodniczącego </w:t>
            </w:r>
            <w:r w:rsidR="007C3C2F" w:rsidRPr="005E71A6">
              <w:rPr>
                <w:rFonts w:ascii="Times New Roman" w:hAnsi="Times New Roman"/>
                <w:bCs/>
              </w:rPr>
              <w:t>pełni Dyrektor Biura ds. Organizacji Pozarządowych.</w:t>
            </w:r>
            <w:r w:rsidR="00764BA8">
              <w:rPr>
                <w:rFonts w:ascii="Times New Roman" w:hAnsi="Times New Roman"/>
                <w:bCs/>
              </w:rPr>
              <w:t xml:space="preserve"> </w:t>
            </w:r>
            <w:r w:rsidR="007C3C2F" w:rsidRPr="005E71A6">
              <w:rPr>
                <w:rFonts w:ascii="Times New Roman" w:hAnsi="Times New Roman"/>
                <w:bCs/>
              </w:rPr>
              <w:t>Pozarządowi członkowie i członkinie Rady reprezentują</w:t>
            </w:r>
            <w:r w:rsidR="006D435C" w:rsidRPr="005E71A6">
              <w:rPr>
                <w:rFonts w:ascii="Times New Roman" w:hAnsi="Times New Roman"/>
                <w:bCs/>
              </w:rPr>
              <w:t xml:space="preserve"> następujące organizacje</w:t>
            </w:r>
            <w:r w:rsidR="007C3C2F" w:rsidRPr="005E71A6">
              <w:rPr>
                <w:rFonts w:ascii="Times New Roman" w:hAnsi="Times New Roman"/>
                <w:bCs/>
              </w:rPr>
              <w:t>:</w:t>
            </w:r>
            <w:r w:rsidR="007C3C2F" w:rsidRPr="005E71A6">
              <w:rPr>
                <w:rFonts w:ascii="Times New Roman" w:hAnsi="Times New Roman"/>
              </w:rPr>
              <w:t xml:space="preserve"> Towarzystwo Przyjaciół Dzieci Zachodniopomorski Oddział Regionalny</w:t>
            </w:r>
            <w:r w:rsidR="006D435C" w:rsidRPr="005E71A6">
              <w:rPr>
                <w:rFonts w:ascii="Times New Roman" w:hAnsi="Times New Roman"/>
              </w:rPr>
              <w:t xml:space="preserve"> (</w:t>
            </w:r>
            <w:r w:rsidR="007C3C2F" w:rsidRPr="005E71A6">
              <w:rPr>
                <w:rFonts w:ascii="Times New Roman" w:hAnsi="Times New Roman"/>
              </w:rPr>
              <w:t xml:space="preserve">nauka, szkolnictwo wyższe, edukacja, oświata, wychowanie, wspieranie rodziny i systemu pieczy zastępczej, wypoczynek dzieci i młodzieży);Stowarzyszenie Pomocy Dzieciom i Młodzieży Niepełnosprawnej Ruchowo "Tęcza" w Szczecinie (działalność na rzecz osób niepełnosprawnych, ochrona i promocja zdrowia, pomoc społeczna, w tym pomoc rodzinom i osobom w trudnej sytuacji życiowej oraz wyrównywanie </w:t>
            </w:r>
            <w:r w:rsidR="005E71A6">
              <w:rPr>
                <w:rFonts w:ascii="Times New Roman" w:hAnsi="Times New Roman"/>
              </w:rPr>
              <w:t xml:space="preserve">szans tych </w:t>
            </w:r>
            <w:r w:rsidR="007C3C2F" w:rsidRPr="005E71A6">
              <w:rPr>
                <w:rFonts w:ascii="Times New Roman" w:hAnsi="Times New Roman"/>
              </w:rPr>
              <w:t>rodzin);</w:t>
            </w:r>
            <w:r w:rsidR="00613DF2">
              <w:rPr>
                <w:rFonts w:ascii="Times New Roman" w:eastAsia="MS Mincho" w:hAnsi="Times New Roman"/>
              </w:rPr>
              <w:t xml:space="preserve"> </w:t>
            </w:r>
            <w:r w:rsidR="007C3C2F" w:rsidRPr="005E71A6">
              <w:rPr>
                <w:rFonts w:ascii="Times New Roman" w:hAnsi="Times New Roman"/>
              </w:rPr>
              <w:t>Szczecińskie Wodne Ochotnicze Pogotowie Ratunkowe (porządek i bezpieczeństwo publiczne, ratownictwo i ochrona ludności, pomoc ofiarom katastrof, klęsk żywiołowych, konfliktów zbrojnych i wojen w kraju i zagranicą);</w:t>
            </w:r>
            <w:r w:rsidR="00613DF2">
              <w:rPr>
                <w:rFonts w:ascii="Times New Roman" w:eastAsia="MS Mincho" w:hAnsi="Times New Roman"/>
              </w:rPr>
              <w:t xml:space="preserve"> </w:t>
            </w:r>
            <w:r w:rsidR="006D435C" w:rsidRPr="005E71A6">
              <w:rPr>
                <w:rFonts w:ascii="Times New Roman" w:hAnsi="Times New Roman"/>
              </w:rPr>
              <w:t>S</w:t>
            </w:r>
            <w:r w:rsidR="00613DF2">
              <w:rPr>
                <w:rFonts w:ascii="Times New Roman" w:hAnsi="Times New Roman"/>
              </w:rPr>
              <w:t xml:space="preserve">towarzyszenie </w:t>
            </w:r>
            <w:r w:rsidR="007C3C2F" w:rsidRPr="005E71A6">
              <w:rPr>
                <w:rFonts w:ascii="Times New Roman" w:hAnsi="Times New Roman"/>
              </w:rPr>
              <w:t>Szczecinianie Decydują (działalność wspomagająca rozwój wspólnot i społeczności lokalnych, upowszechnianie i ochrona wolności praw czło</w:t>
            </w:r>
            <w:r w:rsidR="006D435C" w:rsidRPr="005E71A6">
              <w:rPr>
                <w:rFonts w:ascii="Times New Roman" w:hAnsi="Times New Roman"/>
              </w:rPr>
              <w:t>wieka oraz swobód obywatelskich</w:t>
            </w:r>
            <w:r w:rsidR="007C3C2F" w:rsidRPr="005E71A6">
              <w:rPr>
                <w:rFonts w:ascii="Times New Roman" w:hAnsi="Times New Roman"/>
              </w:rPr>
              <w:t xml:space="preserve">, a także działania wspomagające rozwój demokracji);  </w:t>
            </w:r>
            <w:r w:rsidR="007C3C2F" w:rsidRPr="005E71A6">
              <w:rPr>
                <w:rFonts w:ascii="Times New Roman" w:eastAsia="MS Mincho" w:hAnsi="Times New Roman"/>
              </w:rPr>
              <w:br/>
            </w:r>
            <w:r w:rsidR="006D435C" w:rsidRPr="005E71A6">
              <w:rPr>
                <w:rFonts w:ascii="Times New Roman" w:hAnsi="Times New Roman"/>
              </w:rPr>
              <w:t>S</w:t>
            </w:r>
            <w:r w:rsidR="007C3C2F" w:rsidRPr="005E71A6">
              <w:rPr>
                <w:rFonts w:ascii="Times New Roman" w:hAnsi="Times New Roman"/>
              </w:rPr>
              <w:t>towarzyszenie Rodzice dla Szczecina (nauka, szkolnictwo wyższe, edukacja, oświata, wychowanie, wspieranie rodzin</w:t>
            </w:r>
            <w:r w:rsidR="006D435C" w:rsidRPr="005E71A6">
              <w:rPr>
                <w:rFonts w:ascii="Times New Roman" w:hAnsi="Times New Roman"/>
              </w:rPr>
              <w:t>y i systemu pieczy zastępczej,</w:t>
            </w:r>
            <w:r w:rsidR="007C3C2F" w:rsidRPr="005E71A6">
              <w:rPr>
                <w:rFonts w:ascii="Times New Roman" w:hAnsi="Times New Roman"/>
              </w:rPr>
              <w:t xml:space="preserve"> działalność wspomagająca rozwój wspó</w:t>
            </w:r>
            <w:r w:rsidR="00613DF2">
              <w:rPr>
                <w:rFonts w:ascii="Times New Roman" w:hAnsi="Times New Roman"/>
              </w:rPr>
              <w:t xml:space="preserve">lnot i społeczności lokalnych); </w:t>
            </w:r>
            <w:r w:rsidR="007C3C2F" w:rsidRPr="005E71A6">
              <w:rPr>
                <w:rFonts w:ascii="Times New Roman" w:hAnsi="Times New Roman"/>
              </w:rPr>
              <w:t xml:space="preserve">Zachodniopomorski Oddział Okręgowy Polskiego Czerwonego Krzyża w Szczecinie (pomoc społeczna, w tym pomoc rodzinom i osobom w trudnej sytuacji życiowej oraz </w:t>
            </w:r>
            <w:r w:rsidR="007C3C2F" w:rsidRPr="005E71A6">
              <w:rPr>
                <w:rFonts w:ascii="Times New Roman" w:hAnsi="Times New Roman"/>
              </w:rPr>
              <w:lastRenderedPageBreak/>
              <w:t xml:space="preserve">wyrównywanie szans tych rodzin, ochrona i promocja zdrowia, działalność charytatywna); </w:t>
            </w:r>
            <w:r w:rsidR="007C3C2F" w:rsidRPr="005E71A6">
              <w:rPr>
                <w:rFonts w:ascii="Times New Roman" w:eastAsia="MS Mincho" w:hAnsi="Times New Roman"/>
              </w:rPr>
              <w:br/>
            </w:r>
            <w:r w:rsidR="007C3C2F" w:rsidRPr="005E71A6">
              <w:rPr>
                <w:rFonts w:ascii="Times New Roman" w:hAnsi="Times New Roman"/>
              </w:rPr>
              <w:t>Stowarzyszenie Polites (nauka, szkolnictwo wyższe, edukacja, oświata, wychowanie, promocja i organizacja wolontariatu, działalność na rzecz organizacji pozarządowych oraz podmiotów wymienionych w art. 3 ust. 3 ustawy o działalności pożytku publicznego i wolontariacie);</w:t>
            </w:r>
            <w:r w:rsidR="00613DF2">
              <w:rPr>
                <w:rFonts w:ascii="Times New Roman" w:hAnsi="Times New Roman"/>
              </w:rPr>
              <w:t xml:space="preserve"> </w:t>
            </w:r>
            <w:r w:rsidR="007C3C2F" w:rsidRPr="005E71A6">
              <w:rPr>
                <w:rFonts w:ascii="Times New Roman" w:hAnsi="Times New Roman"/>
              </w:rPr>
              <w:t>Stowarzyszenie Konie i Natura  (podtrzymywanie i upowszechnianie tradycji narodowej, pielęgnowanie polskości oraz rozwoju świadomości narodowej, obywatelskiej i kulturowej, turystyka i krajoznawstwo, działalność na rzecz kombatantów i osób represjonowanych);  Klub Kayak Szczecin St</w:t>
            </w:r>
            <w:r w:rsidR="006D435C" w:rsidRPr="005E71A6">
              <w:rPr>
                <w:rFonts w:ascii="Times New Roman" w:hAnsi="Times New Roman"/>
              </w:rPr>
              <w:t xml:space="preserve">owarzyszenie Rozwoju Kajakarstwa (wspieranie i upowszechnianie kultury fizycznej). </w:t>
            </w:r>
          </w:p>
          <w:p w:rsidR="00047406" w:rsidRPr="00543E95" w:rsidRDefault="006D435C" w:rsidP="005E71A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71A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Tryb powoływania członków Rady: przedstawicieli Rady Miasta Szczecin wskazuje Przewodniczący Rady Miasta Szczecin</w:t>
            </w:r>
            <w:r w:rsidR="009324F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z wyt</w:t>
            </w:r>
            <w:r w:rsidR="00B909A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ypowanych przez każdy z</w:t>
            </w:r>
            <w:r w:rsidR="009324F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klubów osób</w:t>
            </w:r>
            <w:r w:rsidRPr="005E71A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 przedstawicieli Prezydenta Miasta Szczecin wskazuje Prezydent Miasta Szczecin</w:t>
            </w:r>
            <w:r w:rsidR="009324F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z uwagi na kryterium dysponentów środków i zakres obowiązków dot. współpracy z NGOs</w:t>
            </w:r>
            <w:r w:rsidRPr="005E71A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 przedstawiciele organizacji pozarządowych wybierani są w drodze demokratycznych wyborów na Walnym Spotkaniu Organizacji Pozarządowych. Organizacje pozarządowe są zapraszane pisemnie na Walne Spotkanie Organizacji Pozarządowych przez Prezydenta Miasta Szczecin, dodatkowo informacja o nim publikowana jest na stronie internetowej Urzędu Miasta Szczecin oraz rozsyłana newsletterem do organizacji pozarządowych.</w:t>
            </w:r>
            <w:r w:rsidR="005966F6" w:rsidRPr="005E71A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Kandydatów zgłaszają pisemnie ich organizacje na formularzu zawierającym </w:t>
            </w:r>
            <w:r w:rsidR="009D2C2E" w:rsidRPr="005E71A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szczegółowe informacje o kandydacie</w:t>
            </w:r>
            <w:r w:rsidR="0027794F" w:rsidRPr="005E71A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i organizacji</w:t>
            </w:r>
            <w:r w:rsidR="009D2C2E" w:rsidRPr="005E71A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, oświadczenie o zgodzie na kandydowanie i przetwarzanie danych osobowych oraz rekomendacje innej organizacji pozarządowej dla kandydata.</w:t>
            </w:r>
            <w:r w:rsidR="00ED53AB" w:rsidRPr="005E71A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Weryfikacji prawidłowości zgłoszeń dokonują pracownicy Biura ds. Organizacji Pozarządowych. W trakcie Walnego Spotkania Organizacji Pozarządowych każdy z delegatów głosuje na liczbę kandydatów odpowiadającą liczbie określonej w § 2 pkt 3 Regulaminu Pracy Rady spośród zgłoszonych przedstawicieli organizacji pozarządowych. Na członków Rady wyłonieni zostają kandydaci, którzy zdobyli największą ilość głosów. W przypadku równej ilości głosów decyduje komisyjne losowanie. </w:t>
            </w:r>
            <w:r w:rsidR="00ED53AB" w:rsidRPr="005E71A6">
              <w:rPr>
                <w:rFonts w:ascii="Times New Roman" w:hAnsi="Times New Roman" w:cs="Times New Roman"/>
                <w:sz w:val="22"/>
                <w:szCs w:val="22"/>
              </w:rPr>
              <w:t>Zgodnie z bazą szczecińskich organizacji prowadzoną przez BOP, stan na dzień 17.10.2014 r. liczba ta wynosi: 2500 organizacji.</w:t>
            </w:r>
            <w:r w:rsidR="001F6405" w:rsidRPr="005E71A6">
              <w:rPr>
                <w:rFonts w:ascii="Times New Roman" w:hAnsi="Times New Roman" w:cs="Times New Roman"/>
                <w:sz w:val="22"/>
                <w:szCs w:val="22"/>
              </w:rPr>
              <w:t xml:space="preserve"> Do</w:t>
            </w:r>
            <w:r w:rsidR="008F3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6405" w:rsidRPr="005E71A6">
              <w:rPr>
                <w:rFonts w:ascii="Times New Roman" w:hAnsi="Times New Roman" w:cs="Times New Roman"/>
                <w:sz w:val="22"/>
                <w:szCs w:val="22"/>
              </w:rPr>
              <w:t>ostatnich wyboró</w:t>
            </w:r>
            <w:r w:rsidR="0027794F" w:rsidRPr="005E71A6">
              <w:rPr>
                <w:rFonts w:ascii="Times New Roman" w:hAnsi="Times New Roman" w:cs="Times New Roman"/>
                <w:sz w:val="22"/>
                <w:szCs w:val="22"/>
              </w:rPr>
              <w:t>w organizacje zgłosiły 51</w:t>
            </w:r>
            <w:r w:rsidR="001F6405" w:rsidRPr="005E71A6">
              <w:rPr>
                <w:rFonts w:ascii="Times New Roman" w:hAnsi="Times New Roman" w:cs="Times New Roman"/>
                <w:sz w:val="22"/>
                <w:szCs w:val="22"/>
              </w:rPr>
              <w:t xml:space="preserve"> kandydatów</w:t>
            </w:r>
            <w:r w:rsidR="000A4D17">
              <w:rPr>
                <w:rFonts w:ascii="Times New Roman" w:hAnsi="Times New Roman" w:cs="Times New Roman"/>
                <w:sz w:val="22"/>
                <w:szCs w:val="22"/>
              </w:rPr>
              <w:t xml:space="preserve">. Swój głos oddało 149 </w:t>
            </w:r>
            <w:r w:rsidR="0027794F" w:rsidRPr="005E71A6">
              <w:rPr>
                <w:rFonts w:ascii="Times New Roman" w:hAnsi="Times New Roman" w:cs="Times New Roman"/>
                <w:sz w:val="22"/>
                <w:szCs w:val="22"/>
              </w:rPr>
              <w:t xml:space="preserve">NGOsów. </w:t>
            </w:r>
            <w:r w:rsidR="00047406" w:rsidRPr="005E71A6">
              <w:rPr>
                <w:rFonts w:ascii="Times New Roman" w:hAnsi="Times New Roman" w:cs="Times New Roman"/>
                <w:sz w:val="22"/>
                <w:szCs w:val="22"/>
              </w:rPr>
              <w:t>Posiedzenia Rady odbywają się w miarę potrzeb lecz n</w:t>
            </w:r>
            <w:r w:rsidR="00B909A2">
              <w:rPr>
                <w:rFonts w:ascii="Times New Roman" w:hAnsi="Times New Roman" w:cs="Times New Roman"/>
                <w:sz w:val="22"/>
                <w:szCs w:val="22"/>
              </w:rPr>
              <w:t xml:space="preserve">ie rzadziej niż raz w miesiącu </w:t>
            </w:r>
            <w:r w:rsidR="00047406" w:rsidRPr="005E71A6">
              <w:rPr>
                <w:rFonts w:ascii="Times New Roman" w:hAnsi="Times New Roman" w:cs="Times New Roman"/>
                <w:sz w:val="22"/>
                <w:szCs w:val="22"/>
              </w:rPr>
              <w:t xml:space="preserve">(z przerwą wakacyjną – lipiec i sierpień). Do dnia 17.10.2014 r. odbyło się 12 posiedzeń Rady. Zdarza się, że Rada obraduje 2-3 razy w miesiącu. Zgodnie z ustalonym stałym terminem posiedzeń, Rada spotyka się w czwartki ok. godz. 14:00, najczęściej w Urzędzie Miasta Szczecin, ale również w siedzibach organizacji pozarządowych np. w Inkubatorze Kultury. </w:t>
            </w:r>
            <w:r w:rsidR="00047406" w:rsidRPr="005E71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Uchwały Rady zapadają zwykłą większością głosów przy obecności:</w:t>
            </w:r>
            <w:r w:rsidR="007C3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47406" w:rsidRPr="005E71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pierwszym terminie – co najmniej połowy uprawnionych do głosowania;</w:t>
            </w:r>
            <w:r w:rsidR="007C3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47406" w:rsidRPr="005E71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drugim terminie - wyznaczonym w czasie nie wcześniejszym niż 15 min. od terminu pierwszego, bez względu na liczbę obecnych członków.</w:t>
            </w:r>
            <w:r w:rsidR="007C3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47406" w:rsidRPr="00543E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Zapis z Regulaminu Rady pozwala zatem na podejmowanie decyzji w drugim terminie, bez względu na kworum.</w:t>
            </w:r>
          </w:p>
          <w:p w:rsidR="007029F0" w:rsidRPr="005E71A6" w:rsidRDefault="00047406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 xml:space="preserve"> Rada uchwala Regulamin, który określa organizację wewnętrzną oraz tryb jej pracy. Regulamin </w:t>
            </w:r>
            <w:r w:rsidRPr="005E71A6">
              <w:rPr>
                <w:rFonts w:ascii="Times New Roman" w:hAnsi="Times New Roman"/>
              </w:rPr>
              <w:lastRenderedPageBreak/>
              <w:t>uchwalają wszyscy członkowie na jednym z pierwszych posiedzeń. Zawiadomienie o zwołaniu posiedzenia wraz z</w:t>
            </w:r>
            <w:r w:rsidR="007C3DA4">
              <w:rPr>
                <w:rFonts w:ascii="Times New Roman" w:hAnsi="Times New Roman"/>
              </w:rPr>
              <w:t xml:space="preserve"> proponowanym porządkiem obrad </w:t>
            </w:r>
            <w:r w:rsidRPr="005E71A6">
              <w:rPr>
                <w:rFonts w:ascii="Times New Roman" w:hAnsi="Times New Roman"/>
              </w:rPr>
              <w:t>i materiałami roboczymi doręcza się członkom Rady na co najmniej 5 dni roboczych przed jego terminem. Sprawami techniczno - organizacyjnymi oraz obsługą administracyjno - biurową zajmuje się Biur ds. Organizacji Pozarządowych. W zawiadomieniu podaje się termin i miejsce obrad. Rada obraduje zgodnie z przyjętym na początku posiedzenia porządkiem obrad. Porządek obrad oraz zakres opracowań do opiniowanego lub omawianego tematu ustala Prezydium Rady Ponadto, Rada pracuje w oparciu o przyjęty terminarz i roczny plan działania (harmonogram). Propozycję aktu prawnego do zaopiniowania może wnieść każdy członek Rady. Rada w ciągu 3 kadencji zaopiniowała</w:t>
            </w:r>
            <w:r w:rsidR="00EA0A13" w:rsidRPr="005E71A6">
              <w:rPr>
                <w:rFonts w:ascii="Times New Roman" w:hAnsi="Times New Roman"/>
              </w:rPr>
              <w:t xml:space="preserve"> w sumie 12 aktów prawnych(</w:t>
            </w:r>
            <w:r w:rsidRPr="005E71A6">
              <w:rPr>
                <w:rFonts w:ascii="Times New Roman" w:hAnsi="Times New Roman"/>
              </w:rPr>
              <w:t>6 programów współpracy, strategię rozwoju Szczecina, 2 nowelizacje UoDPPiW, uchwałę Rady Miasta Szczecin w sprawie zasad i trybu przeprowadzania konsultacji społecznych z mieszkańcami Miasta Szczecin</w:t>
            </w:r>
            <w:r w:rsidR="00DD46E5" w:rsidRPr="005E71A6">
              <w:rPr>
                <w:rFonts w:ascii="Times New Roman" w:hAnsi="Times New Roman"/>
              </w:rPr>
              <w:t>, uchwałę</w:t>
            </w:r>
            <w:r w:rsidRPr="005E71A6">
              <w:rPr>
                <w:rFonts w:ascii="Times New Roman" w:hAnsi="Times New Roman"/>
              </w:rPr>
              <w:t xml:space="preserve"> dotyczącą zlecania zadań organizacjom sportowym</w:t>
            </w:r>
            <w:r w:rsidR="00EA0A13" w:rsidRPr="005E71A6">
              <w:rPr>
                <w:rFonts w:ascii="Times New Roman" w:hAnsi="Times New Roman"/>
              </w:rPr>
              <w:t>, projekt uchwały w sprawie określenia trybu i szczegół</w:t>
            </w:r>
            <w:r w:rsidR="007C3DA4">
              <w:rPr>
                <w:rFonts w:ascii="Times New Roman" w:hAnsi="Times New Roman"/>
              </w:rPr>
              <w:t>owych kryteriów oceny wniosków </w:t>
            </w:r>
            <w:r w:rsidR="00EA0A13" w:rsidRPr="005E71A6">
              <w:rPr>
                <w:rFonts w:ascii="Times New Roman" w:hAnsi="Times New Roman"/>
              </w:rPr>
              <w:t>o realizację zadania publicznego w ramach inicjatywy lokalnej).</w:t>
            </w:r>
            <w:r w:rsidR="007029F0" w:rsidRPr="005E71A6">
              <w:rPr>
                <w:rFonts w:ascii="Times New Roman" w:hAnsi="Times New Roman"/>
              </w:rPr>
              <w:t xml:space="preserve"> Do większości zgłaszano uwagi, wszystkie z dokumentów uzyskały jednak ostatecznie pozytywną opinię Rady. Inicjatywy jakie podejmowała Rada to:</w:t>
            </w:r>
          </w:p>
          <w:p w:rsidR="007029F0" w:rsidRPr="005E71A6" w:rsidRDefault="007029F0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- podejmowanie tematu i przygotowywanie stanowisk RDPP w sprawie lokali dla organizacji</w:t>
            </w:r>
          </w:p>
          <w:p w:rsidR="007029F0" w:rsidRPr="005E71A6" w:rsidRDefault="007029F0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- wystosowanie stanowiska RDPP w sprawie zmiany wzoru karty oceny oferty</w:t>
            </w:r>
          </w:p>
          <w:p w:rsidR="007029F0" w:rsidRPr="005E71A6" w:rsidRDefault="007029F0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- wystosowanie stanowiska przez Radę w sprawie powołania zespołu do realizacji programu „Szczecin przyjazny NGO”,</w:t>
            </w:r>
          </w:p>
          <w:p w:rsidR="007029F0" w:rsidRPr="005E71A6" w:rsidRDefault="007029F0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 xml:space="preserve">- wystosowanie stanowiska przez Radę w sprawie opiniowania projektów aktów prawa miejscowego, dotyczących działalności pożytku publicznego, funkcjonowania organizacji pozarządowych i wolontariatu, </w:t>
            </w:r>
          </w:p>
          <w:p w:rsidR="007029F0" w:rsidRPr="005E71A6" w:rsidRDefault="007029F0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- zachęcenie lokalnych  NGO do wystosowania stanowisk w sprawie projektu ustawy o współdziałaniu w samorządzie terytorialnym na rzecz rozwoju lokalnego i regionalnego oraz o zmianie innych ustaw,</w:t>
            </w:r>
          </w:p>
          <w:p w:rsidR="007029F0" w:rsidRPr="005E71A6" w:rsidRDefault="007029F0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 xml:space="preserve">- zainicjowanie współpracy między NGOs a radami osiedli, </w:t>
            </w:r>
          </w:p>
          <w:p w:rsidR="007029F0" w:rsidRPr="005E71A6" w:rsidRDefault="007029F0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- włączenie się w obchody 10-lecia uchwalenia ustawy o działalności pożytku publicznego i o wolontariacie podczas ogólnopolskiego Konwentu Organizacji Pozarządowych,</w:t>
            </w:r>
          </w:p>
          <w:p w:rsidR="007029F0" w:rsidRPr="005E71A6" w:rsidRDefault="007029F0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- włączenie się w organizację Tygodnia Inicjatyw Pozarządowych oraz XII Szczecińskim Spotkaniem Organizacji Pozarządowych „Pod Platanami”,</w:t>
            </w:r>
          </w:p>
          <w:p w:rsidR="007029F0" w:rsidRPr="005E71A6" w:rsidRDefault="007029F0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- wspólne posiedzenie ZRDPP i SRDPP,</w:t>
            </w:r>
          </w:p>
          <w:p w:rsidR="00543E95" w:rsidRPr="00543E95" w:rsidRDefault="007029F0" w:rsidP="00543E95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 w:rsidRPr="00543E95">
              <w:rPr>
                <w:rFonts w:ascii="Times New Roman" w:hAnsi="Times New Roman"/>
              </w:rPr>
              <w:t>- włączenie się poprzez wytypowanie Przedstawicieli w prace Zespołu Oceniającego rekomendującego wnioski składane w ramach Szczecińskiego Budżetu Obywatelskiego,</w:t>
            </w:r>
          </w:p>
          <w:p w:rsidR="007029F0" w:rsidRPr="00543E95" w:rsidRDefault="007029F0" w:rsidP="00543E95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 w:rsidRPr="00543E95">
              <w:rPr>
                <w:rFonts w:ascii="Times New Roman" w:hAnsi="Times New Roman"/>
              </w:rPr>
              <w:t>- działania w celu przekonania szczecińskich sędziów do niepobierania opłat za dokonywanie zmian w KRS przez organizacje pozarządowe,</w:t>
            </w:r>
          </w:p>
          <w:p w:rsidR="007029F0" w:rsidRPr="00543E95" w:rsidRDefault="007029F0" w:rsidP="00543E95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 w:rsidRPr="00543E95">
              <w:rPr>
                <w:rFonts w:ascii="Times New Roman" w:hAnsi="Times New Roman"/>
              </w:rPr>
              <w:t xml:space="preserve">- </w:t>
            </w:r>
            <w:r w:rsidRPr="00543E95">
              <w:rPr>
                <w:rFonts w:ascii="Times New Roman" w:eastAsia="Times New Roman" w:hAnsi="Times New Roman"/>
                <w:lang w:eastAsia="pl-PL"/>
              </w:rPr>
              <w:t xml:space="preserve">rekomendacje dla Prezydenta </w:t>
            </w:r>
            <w:r w:rsidRPr="00543E95">
              <w:rPr>
                <w:rFonts w:ascii="Times New Roman" w:hAnsi="Times New Roman"/>
              </w:rPr>
              <w:t xml:space="preserve">na temat pozyskiwania funduszy przez organizacje pozarządowe - </w:t>
            </w:r>
            <w:r w:rsidRPr="00543E95">
              <w:rPr>
                <w:rFonts w:ascii="Times New Roman" w:hAnsi="Times New Roman"/>
              </w:rPr>
              <w:lastRenderedPageBreak/>
              <w:t>doradztwo, pożyczki, wkłady własne, wypracowanie wspólnych procedur samorząd-organizacje pozarządowe, które posłużą do aplikowania o środki oraz do realizacji zadań,</w:t>
            </w:r>
          </w:p>
          <w:p w:rsidR="00ED53AB" w:rsidRPr="00543E95" w:rsidRDefault="007029F0" w:rsidP="00543E95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 w:rsidRPr="00543E95">
              <w:rPr>
                <w:rFonts w:ascii="Times New Roman" w:hAnsi="Times New Roman"/>
              </w:rPr>
              <w:t>- sprawa alertu miejskiego - specjalnej aplikacji Alert Szczecin do zgłaszania miejskich problemów</w:t>
            </w:r>
            <w:r w:rsidR="00A52DEA" w:rsidRPr="00543E95">
              <w:rPr>
                <w:rFonts w:ascii="Times New Roman" w:hAnsi="Times New Roman"/>
              </w:rPr>
              <w:t>.</w:t>
            </w:r>
          </w:p>
          <w:p w:rsidR="00A52DEA" w:rsidRPr="005E71A6" w:rsidRDefault="00A52DEA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 xml:space="preserve">Komunikacja i obieg informacji odbywa się za pośrednictwem maili (wszyscy członkowie mają dostęp do bazy mailowej SRDPP i przesyłają w ten sposób uwagi, propozycje, informacje, wnioski, tematy itp.). Ponadto, kontakt odbywa się także za pośrednictwem Biura ds. Organizacji Pozarządowych, odpowiedzialnego za takie narzędzia promocji i informacji, jak: strona internetowa (w tym specjalna zakładka dedykowana SRDPP: </w:t>
            </w:r>
            <w:hyperlink r:id="rId7" w:history="1">
              <w:r w:rsidRPr="005E71A6">
                <w:rPr>
                  <w:rStyle w:val="Hipercze"/>
                  <w:rFonts w:ascii="Times New Roman" w:hAnsi="Times New Roman"/>
                </w:rPr>
                <w:t>http://bip.um.szczecin.pl/UMSzczecinBIP/chapter_11227.asp?soid=34F2B71E3A164D02B2851730DAC63048</w:t>
              </w:r>
            </w:hyperlink>
            <w:r w:rsidRPr="005E71A6">
              <w:rPr>
                <w:rFonts w:ascii="Times New Roman" w:hAnsi="Times New Roman"/>
              </w:rPr>
              <w:t>, a także Aktualności Biura oraz cotygodniowy Newsletter (wysyłany w piątek do subskrybentów, dopisanych do bazy mailowej).</w:t>
            </w:r>
            <w:r w:rsidR="007C3DA4">
              <w:rPr>
                <w:rFonts w:ascii="Times New Roman" w:hAnsi="Times New Roman"/>
              </w:rPr>
              <w:t xml:space="preserve"> </w:t>
            </w:r>
            <w:r w:rsidRPr="005E71A6">
              <w:rPr>
                <w:rFonts w:ascii="Times New Roman" w:hAnsi="Times New Roman"/>
              </w:rPr>
              <w:t>Dane kontaktowe członków nie są dostępne w Internecie. Bazą kontaktową do członków SRDPP (maile, telefony) dysponuje Biuro ds. Organizacji Pozarządowych. W razie potrzeby, po wyrażeniu przez członka Rady zgody na udostępnienie numeru telefonu, czy maila, kontakt przekazywany jest osobie zainteresowanej. Posiedzenia Rady są otwarte, mogą w nich uczestniczyć zainteresowane osoby z zewnątrz. Najczęściej jednak organizacje pozarządowe zgłaszają się z wnioskami do członków Rady, którzy wnoszą proponowane kwestie/tematy pod obrady, bądź wnioski z zewnątrz kierowane są bezpośrednio do Biura ds. Organizacji Pozarządowych.</w:t>
            </w:r>
            <w:r w:rsidR="00D63C75" w:rsidRPr="005E71A6">
              <w:rPr>
                <w:rFonts w:ascii="Times New Roman" w:hAnsi="Times New Roman"/>
              </w:rPr>
              <w:t xml:space="preserve"> Rada nawiązała współpracę z Zachodniopomorską Radą Działalności Pożytku Publicznego, z którą spotyka się przynajmniej raz do roku. Ostatnie spotkanie z Zachodniopomorską Radą odbyło się w lutym 2013 r. Co roku podczas Walnego Spotkania Organizacji Pozarządowych (sprawozdawczego, bądź sprawozdawczo-wyborczego) prezentowane jest sprawozdanie z</w:t>
            </w:r>
            <w:bookmarkStart w:id="0" w:name="_GoBack"/>
            <w:bookmarkEnd w:id="0"/>
            <w:r w:rsidR="00D63C75" w:rsidRPr="005E71A6">
              <w:rPr>
                <w:rFonts w:ascii="Times New Roman" w:hAnsi="Times New Roman"/>
              </w:rPr>
              <w:t xml:space="preserve"> działalności Rady za dany rok. Raport jest następstwem ewaluacji prac i działań podejmowanych przez Radę. Sprawozdanie trafia na Walne Spotkanie Organizacji Pozarządowych po uchwaleniu jego ostatecznego kształtu na posiedzeniu Rady.  </w:t>
            </w:r>
          </w:p>
          <w:p w:rsidR="006D435C" w:rsidRPr="005E71A6" w:rsidRDefault="006D435C" w:rsidP="005E71A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422769" w:rsidRPr="005E71A6" w:rsidRDefault="00422769" w:rsidP="00C325C2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Moderatorka spotkała się z Radą 30.10.2014 r. o godz. 15.00 w Urzędzie Miejskim w Szczecini</w:t>
            </w:r>
            <w:r w:rsidR="00C325C2">
              <w:rPr>
                <w:rFonts w:ascii="Times New Roman" w:hAnsi="Times New Roman"/>
              </w:rPr>
              <w:t>e. W posiedzeniu uczestniczyło 12 osób: 11 członków Rady (</w:t>
            </w:r>
            <w:r w:rsidR="003470E0">
              <w:rPr>
                <w:rFonts w:ascii="Times New Roman" w:hAnsi="Times New Roman"/>
              </w:rPr>
              <w:t>3</w:t>
            </w:r>
            <w:r w:rsidRPr="005E71A6">
              <w:rPr>
                <w:rFonts w:ascii="Times New Roman" w:hAnsi="Times New Roman"/>
              </w:rPr>
              <w:t xml:space="preserve"> pr</w:t>
            </w:r>
            <w:r w:rsidR="007C3DA4">
              <w:rPr>
                <w:rFonts w:ascii="Times New Roman" w:hAnsi="Times New Roman"/>
              </w:rPr>
              <w:t>zedstawicieli P</w:t>
            </w:r>
            <w:r w:rsidR="003470E0">
              <w:rPr>
                <w:rFonts w:ascii="Times New Roman" w:hAnsi="Times New Roman"/>
              </w:rPr>
              <w:t>rezydenta oraz 8</w:t>
            </w:r>
            <w:r w:rsidRPr="005E71A6">
              <w:rPr>
                <w:rFonts w:ascii="Times New Roman" w:hAnsi="Times New Roman"/>
              </w:rPr>
              <w:t xml:space="preserve"> Przedstawicieli Or</w:t>
            </w:r>
            <w:r w:rsidR="003470E0">
              <w:rPr>
                <w:rFonts w:ascii="Times New Roman" w:hAnsi="Times New Roman"/>
              </w:rPr>
              <w:t>ganizacji pozar</w:t>
            </w:r>
            <w:r w:rsidR="00156939">
              <w:rPr>
                <w:rFonts w:ascii="Times New Roman" w:hAnsi="Times New Roman"/>
              </w:rPr>
              <w:t>ządowych), P</w:t>
            </w:r>
            <w:r w:rsidR="003470E0">
              <w:rPr>
                <w:rFonts w:ascii="Times New Roman" w:hAnsi="Times New Roman"/>
              </w:rPr>
              <w:t>an Bartosz Wilk z organizacji Polites</w:t>
            </w:r>
            <w:r w:rsidR="00D26D7C">
              <w:rPr>
                <w:rFonts w:ascii="Times New Roman" w:hAnsi="Times New Roman"/>
              </w:rPr>
              <w:t xml:space="preserve"> </w:t>
            </w:r>
            <w:r w:rsidRPr="005E71A6">
              <w:rPr>
                <w:rFonts w:ascii="Times New Roman" w:hAnsi="Times New Roman"/>
              </w:rPr>
              <w:t>w ro</w:t>
            </w:r>
            <w:r w:rsidR="00156939">
              <w:rPr>
                <w:rFonts w:ascii="Times New Roman" w:hAnsi="Times New Roman"/>
              </w:rPr>
              <w:t>li zaproszonego gościa, Pan Konrad Wielgoszewski</w:t>
            </w:r>
            <w:r w:rsidR="003470E0">
              <w:rPr>
                <w:rFonts w:ascii="Times New Roman" w:hAnsi="Times New Roman"/>
              </w:rPr>
              <w:t xml:space="preserve"> z</w:t>
            </w:r>
            <w:r w:rsidRPr="005E71A6">
              <w:rPr>
                <w:rFonts w:ascii="Times New Roman" w:hAnsi="Times New Roman"/>
              </w:rPr>
              <w:t xml:space="preserve"> o</w:t>
            </w:r>
            <w:r w:rsidR="00D26D7C">
              <w:rPr>
                <w:rFonts w:ascii="Times New Roman" w:hAnsi="Times New Roman"/>
              </w:rPr>
              <w:t>rganizacji CSRG/CPT</w:t>
            </w:r>
            <w:r w:rsidR="003470E0">
              <w:rPr>
                <w:rFonts w:ascii="Times New Roman" w:hAnsi="Times New Roman"/>
              </w:rPr>
              <w:t xml:space="preserve"> w roli obserwatora oraz</w:t>
            </w:r>
            <w:r w:rsidR="00156939">
              <w:rPr>
                <w:rFonts w:ascii="Times New Roman" w:hAnsi="Times New Roman"/>
              </w:rPr>
              <w:t xml:space="preserve"> P</w:t>
            </w:r>
            <w:r w:rsidRPr="005E71A6">
              <w:rPr>
                <w:rFonts w:ascii="Times New Roman" w:hAnsi="Times New Roman"/>
              </w:rPr>
              <w:t xml:space="preserve">ani Alicja Dąbrowska – pracownik Biura ds. Organizacji Pozarządowych w roli informatora i organizatora spotkania, a także jako protokolantka. </w:t>
            </w:r>
          </w:p>
        </w:tc>
      </w:tr>
      <w:tr w:rsidR="00616D05" w:rsidRPr="005E71A6" w:rsidTr="00314E11">
        <w:trPr>
          <w:jc w:val="center"/>
        </w:trPr>
        <w:tc>
          <w:tcPr>
            <w:tcW w:w="9288" w:type="dxa"/>
            <w:shd w:val="clear" w:color="auto" w:fill="D9D9D9"/>
          </w:tcPr>
          <w:p w:rsidR="00616D05" w:rsidRPr="005E71A6" w:rsidRDefault="00616D05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lastRenderedPageBreak/>
              <w:t>II. PROCEDURA POWOŁYWANIA RADY</w:t>
            </w:r>
          </w:p>
          <w:p w:rsidR="005C3787" w:rsidRPr="005E71A6" w:rsidRDefault="005C3787" w:rsidP="00543E9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1D1BAB">
              <w:rPr>
                <w:rFonts w:ascii="Times New Roman" w:hAnsi="Times New Roman"/>
                <w:b/>
              </w:rPr>
              <w:t xml:space="preserve">Rada ocenia pozytywnie sposób powoływania swoich </w:t>
            </w:r>
            <w:r w:rsidR="00136CC4">
              <w:rPr>
                <w:rFonts w:ascii="Times New Roman" w:hAnsi="Times New Roman"/>
                <w:b/>
              </w:rPr>
              <w:t>członków ze strony pozarządowej</w:t>
            </w:r>
            <w:r w:rsidRPr="005E71A6">
              <w:rPr>
                <w:rFonts w:ascii="Times New Roman" w:hAnsi="Times New Roman"/>
              </w:rPr>
              <w:t>. Nie rozważała nigdy innych możliwości, gdyż akceptuje jedynie rozwiązania jawne, transparentne i demokratyczne.</w:t>
            </w:r>
            <w:r w:rsidR="00F5785B">
              <w:rPr>
                <w:rFonts w:ascii="Times New Roman" w:hAnsi="Times New Roman"/>
              </w:rPr>
              <w:t xml:space="preserve"> Z kolei c</w:t>
            </w:r>
            <w:r w:rsidR="005E71A6">
              <w:rPr>
                <w:rFonts w:ascii="Times New Roman" w:hAnsi="Times New Roman"/>
              </w:rPr>
              <w:t xml:space="preserve">złonkowie Rady ze strony samorządowej znaleźli </w:t>
            </w:r>
            <w:r w:rsidR="00170D9C">
              <w:rPr>
                <w:rFonts w:ascii="Times New Roman" w:hAnsi="Times New Roman"/>
              </w:rPr>
              <w:t>się w jej składzie</w:t>
            </w:r>
            <w:r w:rsidR="005E71A6">
              <w:rPr>
                <w:rFonts w:ascii="Times New Roman" w:hAnsi="Times New Roman"/>
              </w:rPr>
              <w:t xml:space="preserve"> uwagi na</w:t>
            </w:r>
            <w:r w:rsidR="00F5785B">
              <w:rPr>
                <w:rFonts w:ascii="Times New Roman" w:hAnsi="Times New Roman"/>
              </w:rPr>
              <w:t xml:space="preserve"> pracę w wydziałach  będących dysponentami </w:t>
            </w:r>
            <w:r w:rsidR="00170D9C">
              <w:rPr>
                <w:rFonts w:ascii="Times New Roman" w:hAnsi="Times New Roman"/>
              </w:rPr>
              <w:t xml:space="preserve">największych </w:t>
            </w:r>
            <w:r w:rsidR="00F5785B">
              <w:rPr>
                <w:rFonts w:ascii="Times New Roman" w:hAnsi="Times New Roman"/>
              </w:rPr>
              <w:t>środków dla organizacji pozarządowych</w:t>
            </w:r>
            <w:r w:rsidR="00170D9C">
              <w:rPr>
                <w:rFonts w:ascii="Times New Roman" w:hAnsi="Times New Roman"/>
              </w:rPr>
              <w:t xml:space="preserve">. </w:t>
            </w:r>
          </w:p>
          <w:p w:rsidR="005C3787" w:rsidRPr="005E71A6" w:rsidRDefault="0035670A" w:rsidP="00D46BE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Zainteresowanie lokalnych organizacji udziałem w pracach Rady wynika z ich świadomości obywatelskiej i chęci działania  w celu wpływania na kształtowanie sytuacji dla organizacji w mieście.</w:t>
            </w:r>
            <w:r w:rsidR="000F3973">
              <w:rPr>
                <w:rFonts w:ascii="Times New Roman" w:hAnsi="Times New Roman"/>
              </w:rPr>
              <w:t xml:space="preserve"> </w:t>
            </w:r>
            <w:r w:rsidR="00543E95">
              <w:rPr>
                <w:rFonts w:ascii="Times New Roman" w:hAnsi="Times New Roman"/>
              </w:rPr>
              <w:t xml:space="preserve">W stosunku do aktywnych NGO w mieście (ok. 1/3 wszystkich), skala zainteresowania pracą w Radzie nie jest taka mała. </w:t>
            </w:r>
            <w:r w:rsidR="008D6F03">
              <w:rPr>
                <w:rFonts w:ascii="Times New Roman" w:hAnsi="Times New Roman"/>
              </w:rPr>
              <w:t>Jednak członkowie Rady</w:t>
            </w:r>
            <w:r w:rsidR="00543E95">
              <w:rPr>
                <w:rFonts w:ascii="Times New Roman" w:hAnsi="Times New Roman"/>
              </w:rPr>
              <w:t xml:space="preserve"> przyznają, że poziom ten</w:t>
            </w:r>
            <w:r w:rsidR="000F3973">
              <w:rPr>
                <w:rFonts w:ascii="Times New Roman" w:hAnsi="Times New Roman"/>
              </w:rPr>
              <w:t xml:space="preserve"> </w:t>
            </w:r>
            <w:r w:rsidR="008D6F03">
              <w:rPr>
                <w:rFonts w:ascii="Times New Roman" w:hAnsi="Times New Roman"/>
              </w:rPr>
              <w:t>byłby wyższy, gdyby Rada była ciałem bardziej sprawczym, mogącym więcej zdziałać i mieć większy wpływ na zmianę.</w:t>
            </w:r>
            <w:r w:rsidR="00AD1979">
              <w:rPr>
                <w:rFonts w:ascii="Times New Roman" w:hAnsi="Times New Roman"/>
              </w:rPr>
              <w:t xml:space="preserve"> Inna opinia nawiązywała do niskiej aktywności organizacji młodych, czego przyczyna też nie jest znana.</w:t>
            </w:r>
          </w:p>
          <w:p w:rsidR="005C3787" w:rsidRPr="005E71A6" w:rsidRDefault="005C3787" w:rsidP="005E71A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t>Rada ma bardzo dob</w:t>
            </w:r>
            <w:r w:rsidR="005E71A6" w:rsidRPr="005E71A6">
              <w:rPr>
                <w:rFonts w:ascii="Times New Roman" w:hAnsi="Times New Roman"/>
              </w:rPr>
              <w:t>rą świado</w:t>
            </w:r>
            <w:r w:rsidR="005E71A6">
              <w:rPr>
                <w:rFonts w:ascii="Times New Roman" w:hAnsi="Times New Roman"/>
              </w:rPr>
              <w:t>mość roli jaką pełni. Przewodniczący podkreślił</w:t>
            </w:r>
            <w:r w:rsidR="005E71A6" w:rsidRPr="005E71A6">
              <w:rPr>
                <w:rFonts w:ascii="Times New Roman" w:hAnsi="Times New Roman"/>
              </w:rPr>
              <w:t>, że w</w:t>
            </w:r>
            <w:r w:rsidRPr="005E71A6">
              <w:rPr>
                <w:rFonts w:ascii="Times New Roman" w:hAnsi="Times New Roman"/>
              </w:rPr>
              <w:t>ynika to z obecnych w Szcz</w:t>
            </w:r>
            <w:r w:rsidR="005E71A6" w:rsidRPr="005E71A6">
              <w:rPr>
                <w:rFonts w:ascii="Times New Roman" w:hAnsi="Times New Roman"/>
              </w:rPr>
              <w:t>e</w:t>
            </w:r>
            <w:r w:rsidRPr="005E71A6">
              <w:rPr>
                <w:rFonts w:ascii="Times New Roman" w:hAnsi="Times New Roman"/>
              </w:rPr>
              <w:t>cinie od bardzo dawna tradycji tworzenia i pracy we wspólnych mieszanych zespołach roboczych zajmujących się współpracą samorządu z organizacjami pozarządowymi.</w:t>
            </w:r>
            <w:r w:rsidR="005E71A6" w:rsidRPr="005E71A6">
              <w:rPr>
                <w:rFonts w:ascii="Times New Roman" w:hAnsi="Times New Roman"/>
              </w:rPr>
              <w:t xml:space="preserve"> W obecnym składzie Rady również widoczna jest dojrzałość w tym zakresie i świadoma partycypacja w pracach  tego gremium.</w:t>
            </w:r>
          </w:p>
          <w:p w:rsidR="005E71A6" w:rsidRPr="005E71A6" w:rsidRDefault="005E71A6" w:rsidP="005E71A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pewno rozwiązaniem dobrym i godnym kontynuacji w trybie powoływania </w:t>
            </w:r>
            <w:r w:rsidR="002C4EC0">
              <w:rPr>
                <w:rFonts w:ascii="Times New Roman" w:hAnsi="Times New Roman"/>
              </w:rPr>
              <w:t xml:space="preserve">członków Rady są wybory dla jej pozarządowej części. Rada dokonywała zmian w zakresie ilości członków RDPP, co świadczy o tym, że </w:t>
            </w:r>
            <w:r w:rsidR="00721F8D">
              <w:rPr>
                <w:rFonts w:ascii="Times New Roman" w:hAnsi="Times New Roman"/>
              </w:rPr>
              <w:t>szukała rozwiązań odpowiadających</w:t>
            </w:r>
            <w:r w:rsidR="002C4EC0">
              <w:rPr>
                <w:rFonts w:ascii="Times New Roman" w:hAnsi="Times New Roman"/>
              </w:rPr>
              <w:t xml:space="preserve"> aktualnej rzeczywistości.</w:t>
            </w:r>
          </w:p>
          <w:p w:rsidR="002C4EC0" w:rsidRPr="005E71A6" w:rsidRDefault="002C4EC0" w:rsidP="002C4EC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nieefektywne członkowie Rady uznali rekomendacje, które kandydat musi uzyskać od organizacji pozarządowej. Wspólnie uznano, że uchwała jest w tych zapisach nieprecyzyjna. Logika podpowiada, by rekomendacje pochodziły od innej organizacji, jednak przez niedoprecyzowanie właśnie rekomendacja własnej organizacji jest również dopuszczalna (co nie jest żadną wartością dodaną dla kandydata).</w:t>
            </w:r>
            <w:r w:rsidR="00335648">
              <w:rPr>
                <w:rFonts w:ascii="Times New Roman" w:hAnsi="Times New Roman"/>
              </w:rPr>
              <w:t xml:space="preserve"> Rekomendacje są tylko „przepustką” do zakwalifikowania do wyborów, ale nie zwiększają wagi poparcia dla kandydata podczas głosowania.</w:t>
            </w:r>
            <w:r>
              <w:rPr>
                <w:rFonts w:ascii="Times New Roman" w:hAnsi="Times New Roman"/>
              </w:rPr>
              <w:t xml:space="preserve"> Ponadto część członków uznała to kryterium za zbędne, gdyż </w:t>
            </w:r>
            <w:r w:rsidR="00444648">
              <w:rPr>
                <w:rFonts w:ascii="Times New Roman" w:hAnsi="Times New Roman"/>
              </w:rPr>
              <w:t>rekomendacje nie mają raczej wpływu na dopuszczenie do wyborów danego kandydata.</w:t>
            </w:r>
            <w:r w:rsidR="00335648">
              <w:rPr>
                <w:rFonts w:ascii="Times New Roman" w:hAnsi="Times New Roman"/>
              </w:rPr>
              <w:t xml:space="preserve"> Przewodniczący podkreślił, ze kryterium rekomendacji ma swoje korzenie i r</w:t>
            </w:r>
            <w:r w:rsidR="009324F7">
              <w:rPr>
                <w:rFonts w:ascii="Times New Roman" w:hAnsi="Times New Roman"/>
              </w:rPr>
              <w:t>ów</w:t>
            </w:r>
            <w:r w:rsidR="00335648">
              <w:rPr>
                <w:rFonts w:ascii="Times New Roman" w:hAnsi="Times New Roman"/>
              </w:rPr>
              <w:t>ni</w:t>
            </w:r>
            <w:r w:rsidR="009324F7">
              <w:rPr>
                <w:rFonts w:ascii="Times New Roman" w:hAnsi="Times New Roman"/>
              </w:rPr>
              <w:t>e</w:t>
            </w:r>
            <w:r w:rsidR="00335648">
              <w:rPr>
                <w:rFonts w:ascii="Times New Roman" w:hAnsi="Times New Roman"/>
              </w:rPr>
              <w:t>ż ewoluowało wraz z upływem czasu. Kiedyś wymagano 5 rekomendacji, by wytworzyć wokół kandydata tzw. dobry klimat</w:t>
            </w:r>
            <w:r w:rsidR="009324F7">
              <w:rPr>
                <w:rFonts w:ascii="Times New Roman" w:hAnsi="Times New Roman"/>
              </w:rPr>
              <w:t>, zbudować wstępne poparcie</w:t>
            </w:r>
            <w:r w:rsidR="00335648">
              <w:rPr>
                <w:rFonts w:ascii="Times New Roman" w:hAnsi="Times New Roman"/>
              </w:rPr>
              <w:t>, jedna</w:t>
            </w:r>
            <w:r w:rsidR="009324F7">
              <w:rPr>
                <w:rFonts w:ascii="Times New Roman" w:hAnsi="Times New Roman"/>
              </w:rPr>
              <w:t>k zmniejszono tą liczbę do 1, gdyż 5 rekomendacji uważane było wśród organizacji za zbyt wiele.</w:t>
            </w:r>
          </w:p>
          <w:p w:rsidR="00335648" w:rsidRPr="00335648" w:rsidRDefault="009324F7" w:rsidP="009324F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1D1BAB">
              <w:rPr>
                <w:rFonts w:ascii="Times New Roman" w:hAnsi="Times New Roman"/>
                <w:b/>
              </w:rPr>
              <w:t>Rada, jeśli uzna za słuszne, może wziąć pod rozwagę weryfikację zapisów uchwały dotyczących  kryterium rekomendacji.</w:t>
            </w:r>
            <w:r w:rsidR="000F3973">
              <w:rPr>
                <w:rFonts w:ascii="Times New Roman" w:hAnsi="Times New Roman"/>
              </w:rPr>
              <w:t xml:space="preserve"> Przewodniczący podkreślił, że </w:t>
            </w:r>
            <w:r>
              <w:rPr>
                <w:rFonts w:ascii="Times New Roman" w:hAnsi="Times New Roman"/>
              </w:rPr>
              <w:t>w końcowym etapie funkcjonowania Rady zawsze istnieje możliwość wprowadzenia zmian do uchwały, by mogły obowiązywać w kolejnej kadencji.</w:t>
            </w:r>
          </w:p>
        </w:tc>
      </w:tr>
      <w:tr w:rsidR="00616D05" w:rsidRPr="005E71A6" w:rsidTr="00314E11">
        <w:trPr>
          <w:jc w:val="center"/>
        </w:trPr>
        <w:tc>
          <w:tcPr>
            <w:tcW w:w="9288" w:type="dxa"/>
            <w:shd w:val="clear" w:color="auto" w:fill="D9D9D9"/>
          </w:tcPr>
          <w:p w:rsidR="00616D05" w:rsidRPr="005E71A6" w:rsidRDefault="00616D05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lastRenderedPageBreak/>
              <w:t>III. STANDARD PRACY RADY</w:t>
            </w:r>
          </w:p>
          <w:p w:rsidR="008138E8" w:rsidRPr="005E71A6" w:rsidRDefault="00170D9C" w:rsidP="00E93A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Rada  nie ma większych problemów dotyczących trybu jej pracy</w:t>
            </w:r>
            <w:r w:rsidR="00897DC4">
              <w:rPr>
                <w:rFonts w:ascii="Times New Roman" w:hAnsi="Times New Roman"/>
              </w:rPr>
              <w:t>. Posiedzenia odbywają się bardzo często, członkowie Rady otrzymują z odpowiednim wyprzedzeniem materiały do zapoznania mailowo</w:t>
            </w:r>
            <w:r w:rsidR="00D05F92">
              <w:rPr>
                <w:rFonts w:ascii="Times New Roman" w:hAnsi="Times New Roman"/>
              </w:rPr>
              <w:t xml:space="preserve">, </w:t>
            </w:r>
            <w:r w:rsidR="00B909A2">
              <w:rPr>
                <w:rFonts w:ascii="Times New Roman" w:hAnsi="Times New Roman"/>
              </w:rPr>
              <w:t>miejsca spotkań też są raczej w miejscach odpowiadających członkom (urząd lub inkubator kultury)</w:t>
            </w:r>
            <w:r w:rsidR="00897DC4">
              <w:rPr>
                <w:rFonts w:ascii="Times New Roman" w:hAnsi="Times New Roman"/>
              </w:rPr>
              <w:t xml:space="preserve">. Zgłaszaną przez członków niedogodnością jest zbyt wczesna godzina posiedzenia, która nie zawsze pozwala na dotarcie na czas członkom ze strony pozarządowej. W związku tą uwagą zaczęto </w:t>
            </w:r>
            <w:r w:rsidR="00897DC4">
              <w:rPr>
                <w:rFonts w:ascii="Times New Roman" w:hAnsi="Times New Roman"/>
              </w:rPr>
              <w:lastRenderedPageBreak/>
              <w:t>organizować posiedzenia godzinę później.</w:t>
            </w:r>
            <w:r w:rsidR="00B909A2">
              <w:rPr>
                <w:rFonts w:ascii="Times New Roman" w:hAnsi="Times New Roman"/>
              </w:rPr>
              <w:t xml:space="preserve"> Niektórzy członkowie dostrzegają również problem w </w:t>
            </w:r>
            <w:r w:rsidR="00B909A2" w:rsidRPr="00C6222E">
              <w:rPr>
                <w:rFonts w:ascii="Times New Roman" w:hAnsi="Times New Roman"/>
                <w:b/>
              </w:rPr>
              <w:t>niskiej frekwencji na posiedzeniach</w:t>
            </w:r>
            <w:r w:rsidR="00B909A2">
              <w:rPr>
                <w:rFonts w:ascii="Times New Roman" w:hAnsi="Times New Roman"/>
              </w:rPr>
              <w:t>.</w:t>
            </w:r>
            <w:r w:rsidR="00C84A13">
              <w:rPr>
                <w:rFonts w:ascii="Times New Roman" w:hAnsi="Times New Roman"/>
              </w:rPr>
              <w:t xml:space="preserve"> Inni twi</w:t>
            </w:r>
            <w:r w:rsidR="007B426D">
              <w:rPr>
                <w:rFonts w:ascii="Times New Roman" w:hAnsi="Times New Roman"/>
              </w:rPr>
              <w:t>erdzą, że pozytywnie</w:t>
            </w:r>
            <w:r w:rsidR="00C84A13">
              <w:rPr>
                <w:rFonts w:ascii="Times New Roman" w:hAnsi="Times New Roman"/>
              </w:rPr>
              <w:t xml:space="preserve"> na</w:t>
            </w:r>
            <w:r w:rsidR="007B426D">
              <w:rPr>
                <w:rFonts w:ascii="Times New Roman" w:hAnsi="Times New Roman"/>
              </w:rPr>
              <w:t xml:space="preserve"> usprawnienie sposo</w:t>
            </w:r>
            <w:r w:rsidR="00C84A13">
              <w:rPr>
                <w:rFonts w:ascii="Times New Roman" w:hAnsi="Times New Roman"/>
              </w:rPr>
              <w:t>b</w:t>
            </w:r>
            <w:r w:rsidR="007B426D">
              <w:rPr>
                <w:rFonts w:ascii="Times New Roman" w:hAnsi="Times New Roman"/>
              </w:rPr>
              <w:t>u pracy Rady</w:t>
            </w:r>
            <w:r w:rsidR="00C84A13">
              <w:rPr>
                <w:rFonts w:ascii="Times New Roman" w:hAnsi="Times New Roman"/>
              </w:rPr>
              <w:t xml:space="preserve"> mogłoby wpłynąć tworzenie problemowych zespołów roboczych (adekwatnie do potrzeb), gdyż skupiałyby one zai</w:t>
            </w:r>
            <w:r w:rsidR="007B426D">
              <w:rPr>
                <w:rFonts w:ascii="Times New Roman" w:hAnsi="Times New Roman"/>
              </w:rPr>
              <w:t>nteresowanych wokół danego prob</w:t>
            </w:r>
            <w:r w:rsidR="00C84A13">
              <w:rPr>
                <w:rFonts w:ascii="Times New Roman" w:hAnsi="Times New Roman"/>
              </w:rPr>
              <w:t>l</w:t>
            </w:r>
            <w:r w:rsidR="007B426D">
              <w:rPr>
                <w:rFonts w:ascii="Times New Roman" w:hAnsi="Times New Roman"/>
              </w:rPr>
              <w:t>e</w:t>
            </w:r>
            <w:r w:rsidR="00C84A13">
              <w:rPr>
                <w:rFonts w:ascii="Times New Roman" w:hAnsi="Times New Roman"/>
              </w:rPr>
              <w:t>mu</w:t>
            </w:r>
            <w:r w:rsidR="007B426D">
              <w:rPr>
                <w:rFonts w:ascii="Times New Roman" w:hAnsi="Times New Roman"/>
              </w:rPr>
              <w:t xml:space="preserve"> (pozwala to na również sprawną pracę we własnym rytmie węższej grupy osób)</w:t>
            </w:r>
            <w:r w:rsidR="00C84A13">
              <w:rPr>
                <w:rFonts w:ascii="Times New Roman" w:hAnsi="Times New Roman"/>
              </w:rPr>
              <w:t xml:space="preserve">. </w:t>
            </w:r>
            <w:r w:rsidR="00CF11D0">
              <w:rPr>
                <w:rFonts w:ascii="Times New Roman" w:hAnsi="Times New Roman"/>
              </w:rPr>
              <w:t xml:space="preserve">W związku z powyższym </w:t>
            </w:r>
            <w:r w:rsidR="00CF11D0" w:rsidRPr="00C6222E">
              <w:rPr>
                <w:rFonts w:ascii="Times New Roman" w:hAnsi="Times New Roman"/>
                <w:b/>
              </w:rPr>
              <w:t>efekty swojej pracy Rada ocenia umiarkowanie</w:t>
            </w:r>
            <w:r w:rsidR="00CF11D0">
              <w:rPr>
                <w:rFonts w:ascii="Times New Roman" w:hAnsi="Times New Roman"/>
              </w:rPr>
              <w:t xml:space="preserve">. </w:t>
            </w:r>
            <w:r w:rsidR="00CF11D0" w:rsidRPr="00C6222E">
              <w:rPr>
                <w:rFonts w:ascii="Times New Roman" w:hAnsi="Times New Roman"/>
                <w:b/>
              </w:rPr>
              <w:t>Członkowie zgłaszają chęć intensywniejszej pracy w zakresie opiniowania aktów prawnych</w:t>
            </w:r>
            <w:r w:rsidR="00CF11D0">
              <w:rPr>
                <w:rFonts w:ascii="Times New Roman" w:hAnsi="Times New Roman"/>
              </w:rPr>
              <w:t>.</w:t>
            </w:r>
            <w:r w:rsidR="00E93ACE">
              <w:rPr>
                <w:rFonts w:ascii="Times New Roman" w:hAnsi="Times New Roman"/>
              </w:rPr>
              <w:t xml:space="preserve"> Chcieliby, by przedmiotem </w:t>
            </w:r>
            <w:r w:rsidR="004255CA">
              <w:rPr>
                <w:rFonts w:ascii="Times New Roman" w:hAnsi="Times New Roman"/>
              </w:rPr>
              <w:t>prac</w:t>
            </w:r>
            <w:r w:rsidR="00E93ACE">
              <w:rPr>
                <w:rFonts w:ascii="Times New Roman" w:hAnsi="Times New Roman"/>
              </w:rPr>
              <w:t xml:space="preserve"> Rady</w:t>
            </w:r>
            <w:r w:rsidR="004255CA">
              <w:rPr>
                <w:rFonts w:ascii="Times New Roman" w:hAnsi="Times New Roman"/>
              </w:rPr>
              <w:t xml:space="preserve"> były projekty wszystkich aktów prawnych </w:t>
            </w:r>
            <w:r w:rsidR="00097287" w:rsidRPr="00C6222E">
              <w:rPr>
                <w:rFonts w:ascii="Times New Roman" w:hAnsi="Times New Roman"/>
                <w:b/>
              </w:rPr>
              <w:t>dotyczących sfer pożytku publicznego</w:t>
            </w:r>
            <w:r w:rsidR="00097287">
              <w:rPr>
                <w:rFonts w:ascii="Times New Roman" w:hAnsi="Times New Roman"/>
              </w:rPr>
              <w:t xml:space="preserve"> powstające w urzędzie. Członkowie odbierają zaistniałą sytuację  jako celowe działanie władz miasta. Rada uważa, że</w:t>
            </w:r>
            <w:r w:rsidR="00E93ACE">
              <w:rPr>
                <w:rFonts w:ascii="Times New Roman" w:hAnsi="Times New Roman"/>
              </w:rPr>
              <w:t xml:space="preserve"> czynnikiem hamującym jej prace</w:t>
            </w:r>
            <w:r w:rsidR="00097287">
              <w:rPr>
                <w:rFonts w:ascii="Times New Roman" w:hAnsi="Times New Roman"/>
              </w:rPr>
              <w:t xml:space="preserve"> jest to, ż</w:t>
            </w:r>
            <w:r w:rsidR="00CF11D0">
              <w:rPr>
                <w:rFonts w:ascii="Times New Roman" w:hAnsi="Times New Roman"/>
              </w:rPr>
              <w:t xml:space="preserve">e „Uchwała w </w:t>
            </w:r>
            <w:r w:rsidR="00454D8F">
              <w:rPr>
                <w:rFonts w:ascii="Times New Roman" w:hAnsi="Times New Roman"/>
              </w:rPr>
              <w:t>s</w:t>
            </w:r>
            <w:r w:rsidR="00CF11D0">
              <w:rPr>
                <w:rFonts w:ascii="Times New Roman" w:hAnsi="Times New Roman"/>
              </w:rPr>
              <w:t>prawie trybu…” nie posiada zapisów mogący</w:t>
            </w:r>
            <w:r w:rsidR="00E93ACE">
              <w:rPr>
                <w:rFonts w:ascii="Times New Roman" w:hAnsi="Times New Roman"/>
              </w:rPr>
              <w:t>ch zabezpieczyć dla Rady pewne obligatoryjne</w:t>
            </w:r>
            <w:r w:rsidR="00CF11D0">
              <w:rPr>
                <w:rFonts w:ascii="Times New Roman" w:hAnsi="Times New Roman"/>
              </w:rPr>
              <w:t xml:space="preserve"> minimum dokumentów, którymi mogłaby się  zajmować oraz nie obliguje w tej kwestii do współpracy  dyrektorów pos</w:t>
            </w:r>
            <w:r w:rsidR="00E93ACE">
              <w:rPr>
                <w:rFonts w:ascii="Times New Roman" w:hAnsi="Times New Roman"/>
              </w:rPr>
              <w:t>zczególnych wydziałów. Ponadto R</w:t>
            </w:r>
            <w:r w:rsidR="00CF11D0">
              <w:rPr>
                <w:rFonts w:ascii="Times New Roman" w:hAnsi="Times New Roman"/>
              </w:rPr>
              <w:t>ada uważa, ze regulamin również powinien być dokumentem wyższej rangi (przyjęty jako załącznik/ treść uchwały lub zarządzenia), by  zawierając ważne dla Rady zapisy był wiążący nie tylko dla niej, ale także dla samorządu.</w:t>
            </w:r>
            <w:r w:rsidR="00CE1AA1">
              <w:rPr>
                <w:rFonts w:ascii="Times New Roman" w:hAnsi="Times New Roman"/>
              </w:rPr>
              <w:t xml:space="preserve"> </w:t>
            </w:r>
            <w:r w:rsidR="00B25A8B">
              <w:rPr>
                <w:rFonts w:ascii="Times New Roman" w:hAnsi="Times New Roman"/>
              </w:rPr>
              <w:t xml:space="preserve">Podkreślono jednak, że dokument ten ma charakter bardziej techniczny i pomocniczy. </w:t>
            </w:r>
            <w:r w:rsidR="00E93ACE">
              <w:rPr>
                <w:rFonts w:ascii="Times New Roman" w:hAnsi="Times New Roman"/>
              </w:rPr>
              <w:t>Członkom Rady w</w:t>
            </w:r>
            <w:r w:rsidR="008138E8">
              <w:rPr>
                <w:rFonts w:ascii="Times New Roman" w:hAnsi="Times New Roman"/>
              </w:rPr>
              <w:t xml:space="preserve">ydaje </w:t>
            </w:r>
            <w:r w:rsidR="00E93ACE">
              <w:rPr>
                <w:rFonts w:ascii="Times New Roman" w:hAnsi="Times New Roman"/>
              </w:rPr>
              <w:t>się</w:t>
            </w:r>
            <w:r w:rsidR="00B25A8B">
              <w:rPr>
                <w:rFonts w:ascii="Times New Roman" w:hAnsi="Times New Roman"/>
              </w:rPr>
              <w:t xml:space="preserve"> jednak</w:t>
            </w:r>
            <w:r w:rsidR="00E93ACE">
              <w:rPr>
                <w:rFonts w:ascii="Times New Roman" w:hAnsi="Times New Roman"/>
              </w:rPr>
              <w:t xml:space="preserve">, </w:t>
            </w:r>
            <w:r w:rsidR="008138E8">
              <w:rPr>
                <w:rFonts w:ascii="Times New Roman" w:hAnsi="Times New Roman"/>
              </w:rPr>
              <w:t>że</w:t>
            </w:r>
            <w:r w:rsidR="00CE1AA1">
              <w:rPr>
                <w:rFonts w:ascii="Times New Roman" w:hAnsi="Times New Roman"/>
              </w:rPr>
              <w:t xml:space="preserve"> </w:t>
            </w:r>
            <w:r w:rsidR="008138E8">
              <w:rPr>
                <w:rFonts w:ascii="Times New Roman" w:hAnsi="Times New Roman"/>
              </w:rPr>
              <w:t>mo</w:t>
            </w:r>
            <w:r w:rsidR="00E93ACE">
              <w:rPr>
                <w:rFonts w:ascii="Times New Roman" w:hAnsi="Times New Roman"/>
              </w:rPr>
              <w:t>głoby to stanowić</w:t>
            </w:r>
            <w:r w:rsidR="008138E8">
              <w:rPr>
                <w:rFonts w:ascii="Times New Roman" w:hAnsi="Times New Roman"/>
              </w:rPr>
              <w:t xml:space="preserve"> skuteczne narzędzie do uzyskiwania większej ilości</w:t>
            </w:r>
            <w:r w:rsidR="003F248B">
              <w:rPr>
                <w:rFonts w:ascii="Times New Roman" w:hAnsi="Times New Roman"/>
              </w:rPr>
              <w:t>,</w:t>
            </w:r>
            <w:r w:rsidR="008138E8">
              <w:rPr>
                <w:rFonts w:ascii="Times New Roman" w:hAnsi="Times New Roman"/>
              </w:rPr>
              <w:t xml:space="preserve"> tak pożądanej przez Radę</w:t>
            </w:r>
            <w:r w:rsidR="003F248B">
              <w:rPr>
                <w:rFonts w:ascii="Times New Roman" w:hAnsi="Times New Roman"/>
              </w:rPr>
              <w:t>,</w:t>
            </w:r>
            <w:r w:rsidR="008138E8">
              <w:rPr>
                <w:rFonts w:ascii="Times New Roman" w:hAnsi="Times New Roman"/>
              </w:rPr>
              <w:t xml:space="preserve"> pracy. Rada może więc powyższy wniosek</w:t>
            </w:r>
            <w:r w:rsidR="003F248B">
              <w:rPr>
                <w:rFonts w:ascii="Times New Roman" w:hAnsi="Times New Roman"/>
              </w:rPr>
              <w:t xml:space="preserve"> z dyskusji </w:t>
            </w:r>
            <w:r w:rsidR="008138E8">
              <w:rPr>
                <w:rFonts w:ascii="Times New Roman" w:hAnsi="Times New Roman"/>
              </w:rPr>
              <w:t xml:space="preserve"> potraktować jako ewentualną rekomendację do </w:t>
            </w:r>
            <w:r w:rsidR="003F248B">
              <w:rPr>
                <w:rFonts w:ascii="Times New Roman" w:hAnsi="Times New Roman"/>
              </w:rPr>
              <w:t>zawnioskowania o dokonanie zmian w tym zakresie przez samorząd</w:t>
            </w:r>
            <w:r w:rsidR="00E93ACE">
              <w:rPr>
                <w:rFonts w:ascii="Times New Roman" w:hAnsi="Times New Roman"/>
              </w:rPr>
              <w:t xml:space="preserve"> (np. za pośrednictwem zasiadających w składzie RDPP Radnych Rady Miejskiej). Jako rekompensatę </w:t>
            </w:r>
            <w:r w:rsidR="00B25A8B">
              <w:rPr>
                <w:rFonts w:ascii="Times New Roman" w:hAnsi="Times New Roman"/>
              </w:rPr>
              <w:t>za niedużą ilość opiniowanych aktów prawnych</w:t>
            </w:r>
            <w:r w:rsidR="00CE1AA1">
              <w:rPr>
                <w:rFonts w:ascii="Times New Roman" w:hAnsi="Times New Roman"/>
              </w:rPr>
              <w:t xml:space="preserve"> </w:t>
            </w:r>
            <w:r w:rsidR="00E93ACE" w:rsidRPr="00C6222E">
              <w:rPr>
                <w:rFonts w:ascii="Times New Roman" w:hAnsi="Times New Roman"/>
                <w:b/>
              </w:rPr>
              <w:t>Rada podejmuje się bardzo wielu własnych inicjatyw i rozwiązywania problemów organizacji w mieście</w:t>
            </w:r>
            <w:r w:rsidR="00E93ACE">
              <w:rPr>
                <w:rFonts w:ascii="Times New Roman" w:hAnsi="Times New Roman"/>
              </w:rPr>
              <w:t xml:space="preserve"> (lista we wstępie), co jest bardzo dobrą praktyką, którą należy promować jako cechę Rad.</w:t>
            </w:r>
          </w:p>
        </w:tc>
      </w:tr>
      <w:tr w:rsidR="00616D05" w:rsidRPr="005E71A6" w:rsidTr="00314E11">
        <w:trPr>
          <w:jc w:val="center"/>
        </w:trPr>
        <w:tc>
          <w:tcPr>
            <w:tcW w:w="9288" w:type="dxa"/>
            <w:shd w:val="clear" w:color="auto" w:fill="D9D9D9"/>
          </w:tcPr>
          <w:p w:rsidR="00616D05" w:rsidRPr="005E71A6" w:rsidRDefault="00616D05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lastRenderedPageBreak/>
              <w:t>IV. STANDARD KOMUNIKACJI WEWNĘTRZNEJ I ZEWNĘTRZNEJ</w:t>
            </w:r>
          </w:p>
          <w:p w:rsidR="00B25A8B" w:rsidRPr="005E71A6" w:rsidRDefault="00B25A8B" w:rsidP="00B25A8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Rada ocenia </w:t>
            </w:r>
            <w:r w:rsidRPr="00DD0160">
              <w:rPr>
                <w:rFonts w:ascii="Times New Roman" w:hAnsi="Times New Roman"/>
                <w:b/>
              </w:rPr>
              <w:t>wewnętrzną komunikację bez zarzu</w:t>
            </w:r>
            <w:r w:rsidR="00314E11" w:rsidRPr="00DD0160">
              <w:rPr>
                <w:rFonts w:ascii="Times New Roman" w:hAnsi="Times New Roman"/>
                <w:b/>
              </w:rPr>
              <w:t>tu</w:t>
            </w:r>
            <w:r w:rsidR="00314E11">
              <w:rPr>
                <w:rFonts w:ascii="Times New Roman" w:hAnsi="Times New Roman"/>
              </w:rPr>
              <w:t>. Członkowie są ze sobą w kon</w:t>
            </w:r>
            <w:r>
              <w:rPr>
                <w:rFonts w:ascii="Times New Roman" w:hAnsi="Times New Roman"/>
              </w:rPr>
              <w:t>takcie mailowym i telefonicznym, a biuro ds. NGO obsługujące Radę na czas przekazuje jaj członkom materiały do zapoznania.</w:t>
            </w:r>
          </w:p>
          <w:p w:rsidR="0078695D" w:rsidRPr="005E71A6" w:rsidRDefault="00AD1979" w:rsidP="00B25A8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Rada generalnie jest dobrze s</w:t>
            </w:r>
            <w:r w:rsidR="0078695D">
              <w:rPr>
                <w:rFonts w:ascii="Times New Roman" w:hAnsi="Times New Roman"/>
              </w:rPr>
              <w:t>komunikowana z otoczeniem – w zakładce na BIP poświęcone Radzie jest pełna informacja na temat jej funkcjonowania, materiały i sprawy którymi się zajmuje.</w:t>
            </w:r>
            <w:r w:rsidR="007B426D">
              <w:rPr>
                <w:rFonts w:ascii="Times New Roman" w:hAnsi="Times New Roman"/>
              </w:rPr>
              <w:t xml:space="preserve"> Rada miała nawet inicjatywę </w:t>
            </w:r>
            <w:r w:rsidR="00C31063">
              <w:rPr>
                <w:rFonts w:ascii="Times New Roman" w:hAnsi="Times New Roman"/>
              </w:rPr>
              <w:t xml:space="preserve">wystawiania swojego stanowiska promocyjnego podczas dnia organizacji pozarządowych czy </w:t>
            </w:r>
            <w:r w:rsidR="007B426D">
              <w:rPr>
                <w:rFonts w:ascii="Times New Roman" w:hAnsi="Times New Roman"/>
              </w:rPr>
              <w:t xml:space="preserve">organizacji rotacyjnych dyżurów członków RDPP dla </w:t>
            </w:r>
            <w:r w:rsidR="00B25A8B">
              <w:rPr>
                <w:rFonts w:ascii="Times New Roman" w:hAnsi="Times New Roman"/>
              </w:rPr>
              <w:t>organizacji pozarządowych, które jednak nie cieszyły się dużym zainteresowaniem.</w:t>
            </w:r>
            <w:r w:rsidR="0078695D">
              <w:rPr>
                <w:rFonts w:ascii="Times New Roman" w:hAnsi="Times New Roman"/>
              </w:rPr>
              <w:t xml:space="preserve"> Członkowie Rady mają jednak niedosyt nieformalnej informacji, która powinna wychodzić na zewnątrz do lokalnych organizacji dotycząca działań Rady (jako przykłady podano stronę internetową dla Rady</w:t>
            </w:r>
            <w:r>
              <w:rPr>
                <w:rFonts w:ascii="Times New Roman" w:hAnsi="Times New Roman"/>
              </w:rPr>
              <w:t xml:space="preserve"> lub szczecińskich NGO (gdzie byłaby zakładka dla Rady)</w:t>
            </w:r>
            <w:r w:rsidR="0078695D">
              <w:rPr>
                <w:rFonts w:ascii="Times New Roman" w:hAnsi="Times New Roman"/>
              </w:rPr>
              <w:t xml:space="preserve">, zakładkę dla Rady na stronie miasta, funpage na portalach społecznościowych), gdyż przekazywanie informacji przez BIP nie jest atrakcyjne i czytelne dla odbiorców. </w:t>
            </w:r>
          </w:p>
          <w:p w:rsidR="001F32F6" w:rsidRPr="00DD0160" w:rsidRDefault="001F32F6" w:rsidP="001F32F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D0160">
              <w:rPr>
                <w:rFonts w:ascii="Times New Roman" w:hAnsi="Times New Roman"/>
                <w:b/>
              </w:rPr>
              <w:lastRenderedPageBreak/>
              <w:t>Rada może wziąć pod rozwagę zamieszczenie danych kontaktowych do członków Rady, tak by chętni mogli się z nimi bezpośrednio skomunikować, nie przedłużając, utrudniając tej czynności przez pośrednictwo Biura ds. organizacji pozarządowych. Warte rozważenia jest również wdrożenie nieformalnych kanałów komunikacji zewnętrznej Rady z otoczeniem, tak by informacje wychodziła na zewnątrz szybciej i w atrakcyjniejszej formie.</w:t>
            </w:r>
          </w:p>
        </w:tc>
      </w:tr>
      <w:tr w:rsidR="00616D05" w:rsidRPr="005E71A6" w:rsidTr="00314E11">
        <w:trPr>
          <w:jc w:val="center"/>
        </w:trPr>
        <w:tc>
          <w:tcPr>
            <w:tcW w:w="9288" w:type="dxa"/>
            <w:shd w:val="clear" w:color="auto" w:fill="D9D9D9"/>
          </w:tcPr>
          <w:p w:rsidR="00616D05" w:rsidRPr="005E71A6" w:rsidRDefault="00616D05" w:rsidP="005E71A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E71A6">
              <w:rPr>
                <w:rFonts w:ascii="Times New Roman" w:hAnsi="Times New Roman"/>
              </w:rPr>
              <w:lastRenderedPageBreak/>
              <w:t>V. EFEKTY DZIAŁANIA RADY</w:t>
            </w:r>
          </w:p>
          <w:p w:rsidR="00281CF7" w:rsidRPr="005E71A6" w:rsidRDefault="00281CF7" w:rsidP="00281CF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Rada ma poczucie, że wykonuje prace, które mają wpływ na ewolucję sytuacji w lokalnym III sektorze. Ma jednak plany i </w:t>
            </w:r>
            <w:r w:rsidRPr="001D1BAB">
              <w:rPr>
                <w:rFonts w:ascii="Times New Roman" w:hAnsi="Times New Roman"/>
                <w:b/>
              </w:rPr>
              <w:t xml:space="preserve">chęci do </w:t>
            </w:r>
            <w:r>
              <w:rPr>
                <w:rFonts w:ascii="Times New Roman" w:hAnsi="Times New Roman"/>
              </w:rPr>
              <w:t xml:space="preserve">posiadania znacznie większego wpływu </w:t>
            </w:r>
            <w:r w:rsidR="009928FB">
              <w:rPr>
                <w:rFonts w:ascii="Times New Roman" w:hAnsi="Times New Roman"/>
              </w:rPr>
              <w:t xml:space="preserve">w tym temacie </w:t>
            </w:r>
            <w:r>
              <w:rPr>
                <w:rFonts w:ascii="Times New Roman" w:hAnsi="Times New Roman"/>
              </w:rPr>
              <w:t xml:space="preserve">poprzez </w:t>
            </w:r>
            <w:r w:rsidRPr="001D1BAB">
              <w:rPr>
                <w:rFonts w:ascii="Times New Roman" w:hAnsi="Times New Roman"/>
                <w:b/>
              </w:rPr>
              <w:t>zwiększenie zakresu wykonywanej przez siebie pracy (opiniowania aktów prawnych)</w:t>
            </w:r>
            <w:r w:rsidR="009928FB">
              <w:rPr>
                <w:rFonts w:ascii="Times New Roman" w:hAnsi="Times New Roman"/>
              </w:rPr>
              <w:t>.</w:t>
            </w:r>
          </w:p>
          <w:p w:rsidR="00616D05" w:rsidRDefault="009928FB" w:rsidP="009928F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Istnienie Rady w mieście należy uznać za sukces chęci współpracy samorządu z NGO. Jednak pozarządowa część członków Rady </w:t>
            </w:r>
            <w:r w:rsidRPr="001D1BAB">
              <w:rPr>
                <w:rFonts w:ascii="Times New Roman" w:hAnsi="Times New Roman"/>
                <w:b/>
              </w:rPr>
              <w:t xml:space="preserve">wyraża oczekiwanie </w:t>
            </w:r>
            <w:r w:rsidRPr="001D1BAB">
              <w:rPr>
                <w:rFonts w:ascii="Times New Roman" w:hAnsi="Times New Roman"/>
              </w:rPr>
              <w:t>dotyczące</w:t>
            </w:r>
            <w:r>
              <w:rPr>
                <w:rFonts w:ascii="Times New Roman" w:hAnsi="Times New Roman"/>
              </w:rPr>
              <w:t xml:space="preserve"> wyraźnego rozwoju pogłębionego dialogu obywatelskiego poprzez </w:t>
            </w:r>
            <w:r w:rsidRPr="001D1BAB">
              <w:rPr>
                <w:rFonts w:ascii="Times New Roman" w:hAnsi="Times New Roman"/>
                <w:b/>
              </w:rPr>
              <w:t>rzeczywiste i pełne wykorzystanie zasobów i funkcji przysługujących</w:t>
            </w:r>
            <w:r>
              <w:rPr>
                <w:rFonts w:ascii="Times New Roman" w:hAnsi="Times New Roman"/>
              </w:rPr>
              <w:t xml:space="preserve"> Radzie. Dotychczas Rada dostrzega barierę w wykazaniu swojej skuteczności w ograniczeniu ilość pracy przekazywanej do niej przez samorząd (współpraca z wydziałami).</w:t>
            </w:r>
          </w:p>
          <w:p w:rsidR="009928FB" w:rsidRPr="005E71A6" w:rsidRDefault="009928FB" w:rsidP="009928F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Rada </w:t>
            </w:r>
            <w:r w:rsidRPr="001D1BAB">
              <w:rPr>
                <w:rFonts w:ascii="Times New Roman" w:hAnsi="Times New Roman"/>
                <w:b/>
              </w:rPr>
              <w:t>ma narzędzia do samodzielnego oszacowania swojej efektywności poprzez sporządzane co roku sprawozdania i plany pracy</w:t>
            </w:r>
            <w:r>
              <w:rPr>
                <w:rFonts w:ascii="Times New Roman" w:hAnsi="Times New Roman"/>
              </w:rPr>
              <w:t>. Dzięki temu ma bieżący obraz tego czy udało się jej zrealizować założenia na daną kadencję.</w:t>
            </w:r>
          </w:p>
        </w:tc>
      </w:tr>
    </w:tbl>
    <w:p w:rsidR="00904EE5" w:rsidRPr="005E71A6" w:rsidRDefault="00904EE5" w:rsidP="005E71A6">
      <w:pPr>
        <w:spacing w:line="360" w:lineRule="auto"/>
        <w:rPr>
          <w:rFonts w:ascii="Times New Roman" w:hAnsi="Times New Roman"/>
        </w:rPr>
      </w:pPr>
    </w:p>
    <w:sectPr w:rsidR="00904EE5" w:rsidRPr="005E71A6" w:rsidSect="00904E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D7" w:rsidRDefault="00CF5ED7" w:rsidP="0051632E">
      <w:pPr>
        <w:spacing w:after="0" w:line="240" w:lineRule="auto"/>
      </w:pPr>
      <w:r>
        <w:separator/>
      </w:r>
    </w:p>
  </w:endnote>
  <w:endnote w:type="continuationSeparator" w:id="1">
    <w:p w:rsidR="00CF5ED7" w:rsidRDefault="00CF5ED7" w:rsidP="0051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D7" w:rsidRDefault="00CF5ED7" w:rsidP="0051632E">
      <w:pPr>
        <w:spacing w:after="0" w:line="240" w:lineRule="auto"/>
      </w:pPr>
      <w:r>
        <w:separator/>
      </w:r>
    </w:p>
  </w:footnote>
  <w:footnote w:type="continuationSeparator" w:id="1">
    <w:p w:rsidR="00CF5ED7" w:rsidRDefault="00CF5ED7" w:rsidP="0051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2E" w:rsidRDefault="0051632E">
    <w:pPr>
      <w:pStyle w:val="Nagwek"/>
    </w:pPr>
    <w:r>
      <w:t>SZCZECIŃSKA POWIATOWA RDPP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316"/>
    <w:multiLevelType w:val="hybridMultilevel"/>
    <w:tmpl w:val="A866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219"/>
    <w:multiLevelType w:val="hybridMultilevel"/>
    <w:tmpl w:val="DBBEC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478C"/>
    <w:multiLevelType w:val="hybridMultilevel"/>
    <w:tmpl w:val="F7EA5FBE"/>
    <w:lvl w:ilvl="0" w:tplc="8E82A6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9E1E60"/>
    <w:multiLevelType w:val="hybridMultilevel"/>
    <w:tmpl w:val="70889968"/>
    <w:lvl w:ilvl="0" w:tplc="C116E9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3C53"/>
    <w:multiLevelType w:val="hybridMultilevel"/>
    <w:tmpl w:val="3B382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3593A"/>
    <w:multiLevelType w:val="hybridMultilevel"/>
    <w:tmpl w:val="BAB68C22"/>
    <w:lvl w:ilvl="0" w:tplc="F6E2D03A">
      <w:start w:val="1"/>
      <w:numFmt w:val="upperLetter"/>
      <w:lvlText w:val="%1."/>
      <w:lvlJc w:val="left"/>
      <w:pPr>
        <w:ind w:left="360" w:hanging="360"/>
      </w:pPr>
      <w:rPr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FD0623"/>
    <w:multiLevelType w:val="hybridMultilevel"/>
    <w:tmpl w:val="5B6A4C5C"/>
    <w:lvl w:ilvl="0" w:tplc="F6E2D03A">
      <w:start w:val="1"/>
      <w:numFmt w:val="upperLetter"/>
      <w:lvlText w:val="%1."/>
      <w:lvlJc w:val="left"/>
      <w:pPr>
        <w:ind w:left="360" w:hanging="360"/>
      </w:pPr>
      <w:rPr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B000A"/>
    <w:multiLevelType w:val="hybridMultilevel"/>
    <w:tmpl w:val="71D80BC6"/>
    <w:lvl w:ilvl="0" w:tplc="F6E2D03A">
      <w:start w:val="1"/>
      <w:numFmt w:val="upperLetter"/>
      <w:lvlText w:val="%1."/>
      <w:lvlJc w:val="left"/>
      <w:pPr>
        <w:ind w:left="360" w:hanging="360"/>
      </w:pPr>
      <w:rPr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D95E53"/>
    <w:multiLevelType w:val="hybridMultilevel"/>
    <w:tmpl w:val="1A1E4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4E6ABE"/>
    <w:multiLevelType w:val="hybridMultilevel"/>
    <w:tmpl w:val="5B6A4C5C"/>
    <w:lvl w:ilvl="0" w:tplc="F6E2D03A">
      <w:start w:val="1"/>
      <w:numFmt w:val="upperLetter"/>
      <w:lvlText w:val="%1."/>
      <w:lvlJc w:val="left"/>
      <w:pPr>
        <w:ind w:left="360" w:hanging="360"/>
      </w:pPr>
      <w:rPr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774118"/>
    <w:multiLevelType w:val="hybridMultilevel"/>
    <w:tmpl w:val="FC5AA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DC0308"/>
    <w:multiLevelType w:val="hybridMultilevel"/>
    <w:tmpl w:val="E8826954"/>
    <w:lvl w:ilvl="0" w:tplc="8E82A6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0008E"/>
    <w:multiLevelType w:val="hybridMultilevel"/>
    <w:tmpl w:val="F7C24ED2"/>
    <w:lvl w:ilvl="0" w:tplc="3A4CEC1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D05"/>
    <w:rsid w:val="00020EC2"/>
    <w:rsid w:val="00045492"/>
    <w:rsid w:val="00047406"/>
    <w:rsid w:val="0006663D"/>
    <w:rsid w:val="00070106"/>
    <w:rsid w:val="00097287"/>
    <w:rsid w:val="000A4D17"/>
    <w:rsid w:val="000F3973"/>
    <w:rsid w:val="00136CC4"/>
    <w:rsid w:val="00156939"/>
    <w:rsid w:val="00170D9C"/>
    <w:rsid w:val="001D1BAB"/>
    <w:rsid w:val="001F32F6"/>
    <w:rsid w:val="001F6405"/>
    <w:rsid w:val="0027794F"/>
    <w:rsid w:val="002806CD"/>
    <w:rsid w:val="00281CF7"/>
    <w:rsid w:val="002A17B8"/>
    <w:rsid w:val="002C4EC0"/>
    <w:rsid w:val="003043AF"/>
    <w:rsid w:val="00314E11"/>
    <w:rsid w:val="00324C1D"/>
    <w:rsid w:val="00327B06"/>
    <w:rsid w:val="00335648"/>
    <w:rsid w:val="003470E0"/>
    <w:rsid w:val="0035670A"/>
    <w:rsid w:val="003E76D5"/>
    <w:rsid w:val="003F248B"/>
    <w:rsid w:val="00422769"/>
    <w:rsid w:val="004255CA"/>
    <w:rsid w:val="00444648"/>
    <w:rsid w:val="00454D8F"/>
    <w:rsid w:val="004C5499"/>
    <w:rsid w:val="0051632E"/>
    <w:rsid w:val="00543E95"/>
    <w:rsid w:val="005541AF"/>
    <w:rsid w:val="00556412"/>
    <w:rsid w:val="0059499C"/>
    <w:rsid w:val="005966F6"/>
    <w:rsid w:val="005C3787"/>
    <w:rsid w:val="005E1F98"/>
    <w:rsid w:val="005E71A6"/>
    <w:rsid w:val="006018ED"/>
    <w:rsid w:val="00613DF2"/>
    <w:rsid w:val="00616D05"/>
    <w:rsid w:val="00637385"/>
    <w:rsid w:val="006D435C"/>
    <w:rsid w:val="007029F0"/>
    <w:rsid w:val="00721F8D"/>
    <w:rsid w:val="00764BA8"/>
    <w:rsid w:val="0078695D"/>
    <w:rsid w:val="007B426D"/>
    <w:rsid w:val="007C3C2F"/>
    <w:rsid w:val="007C3DA4"/>
    <w:rsid w:val="007C5D46"/>
    <w:rsid w:val="007D5370"/>
    <w:rsid w:val="007D5539"/>
    <w:rsid w:val="007E6F97"/>
    <w:rsid w:val="008138E8"/>
    <w:rsid w:val="00850451"/>
    <w:rsid w:val="00897DC4"/>
    <w:rsid w:val="008D6F03"/>
    <w:rsid w:val="008F3E11"/>
    <w:rsid w:val="00904EE5"/>
    <w:rsid w:val="009324F7"/>
    <w:rsid w:val="009342B1"/>
    <w:rsid w:val="009928FB"/>
    <w:rsid w:val="009D2C2E"/>
    <w:rsid w:val="00A52DEA"/>
    <w:rsid w:val="00A55899"/>
    <w:rsid w:val="00A85488"/>
    <w:rsid w:val="00AA2C08"/>
    <w:rsid w:val="00AD1979"/>
    <w:rsid w:val="00B25A8B"/>
    <w:rsid w:val="00B909A2"/>
    <w:rsid w:val="00BE06EF"/>
    <w:rsid w:val="00C31063"/>
    <w:rsid w:val="00C325C2"/>
    <w:rsid w:val="00C544D0"/>
    <w:rsid w:val="00C6222E"/>
    <w:rsid w:val="00C80254"/>
    <w:rsid w:val="00C84A13"/>
    <w:rsid w:val="00CD1A3E"/>
    <w:rsid w:val="00CE1AA1"/>
    <w:rsid w:val="00CE4EF2"/>
    <w:rsid w:val="00CF11D0"/>
    <w:rsid w:val="00CF5ED7"/>
    <w:rsid w:val="00D05F92"/>
    <w:rsid w:val="00D26D7C"/>
    <w:rsid w:val="00D46BEB"/>
    <w:rsid w:val="00D63C75"/>
    <w:rsid w:val="00DB4C91"/>
    <w:rsid w:val="00DD0160"/>
    <w:rsid w:val="00DD46E5"/>
    <w:rsid w:val="00E93ACE"/>
    <w:rsid w:val="00EA0A13"/>
    <w:rsid w:val="00EB0C49"/>
    <w:rsid w:val="00EB734C"/>
    <w:rsid w:val="00EC30F4"/>
    <w:rsid w:val="00ED53AB"/>
    <w:rsid w:val="00EE6EE8"/>
    <w:rsid w:val="00F449CD"/>
    <w:rsid w:val="00F5785B"/>
    <w:rsid w:val="00F7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0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16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32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16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32E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47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7029F0"/>
    <w:pPr>
      <w:suppressAutoHyphens/>
      <w:spacing w:after="200" w:line="276" w:lineRule="auto"/>
      <w:textAlignment w:val="baseline"/>
    </w:pPr>
    <w:rPr>
      <w:rFonts w:cs="Calibri"/>
      <w:kern w:val="1"/>
      <w:sz w:val="22"/>
      <w:szCs w:val="22"/>
      <w:lang w:eastAsia="hi-IN" w:bidi="hi-IN"/>
    </w:rPr>
  </w:style>
  <w:style w:type="character" w:styleId="Hipercze">
    <w:name w:val="Hyperlink"/>
    <w:uiPriority w:val="99"/>
    <w:unhideWhenUsed/>
    <w:rsid w:val="00A52DE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1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1AF"/>
    <w:rPr>
      <w:vertAlign w:val="superscript"/>
    </w:rPr>
  </w:style>
  <w:style w:type="paragraph" w:styleId="Bezodstpw">
    <w:name w:val="No Spacing"/>
    <w:uiPriority w:val="1"/>
    <w:qFormat/>
    <w:rsid w:val="00543E9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0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16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32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16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32E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4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47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7029F0"/>
    <w:pPr>
      <w:suppressAutoHyphens/>
      <w:spacing w:after="200" w:line="276" w:lineRule="auto"/>
      <w:textAlignment w:val="baseline"/>
    </w:pPr>
    <w:rPr>
      <w:rFonts w:cs="Calibri"/>
      <w:kern w:val="1"/>
      <w:sz w:val="22"/>
      <w:szCs w:val="22"/>
      <w:lang w:eastAsia="hi-IN" w:bidi="hi-IN"/>
    </w:rPr>
  </w:style>
  <w:style w:type="character" w:styleId="Hipercze">
    <w:name w:val="Hyperlink"/>
    <w:uiPriority w:val="99"/>
    <w:unhideWhenUsed/>
    <w:rsid w:val="00A52DE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1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1AF"/>
    <w:rPr>
      <w:vertAlign w:val="superscript"/>
    </w:rPr>
  </w:style>
  <w:style w:type="paragraph" w:styleId="Bezodstpw">
    <w:name w:val="No Spacing"/>
    <w:uiPriority w:val="1"/>
    <w:qFormat/>
    <w:rsid w:val="00543E9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um.szczecin.pl/UMSzczecinBIP/chapter_11227.asp?soid=34F2B71E3A164D02B2851730DAC63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2850</Words>
  <Characters>17102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Links>
    <vt:vector size="6" baseType="variant">
      <vt:variant>
        <vt:i4>393266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http://bip.um.szczecin.pl/UMSzczecinBIP/chapter_11227.asp?soid=34F2B71E3A164D02B2851730DAC63048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Dąbrowska Alicja</cp:lastModifiedBy>
  <cp:revision>11</cp:revision>
  <dcterms:created xsi:type="dcterms:W3CDTF">2014-11-18T07:21:00Z</dcterms:created>
  <dcterms:modified xsi:type="dcterms:W3CDTF">2014-11-20T10:58:00Z</dcterms:modified>
</cp:coreProperties>
</file>